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7"/>
        <w:gridCol w:w="2127"/>
        <w:gridCol w:w="1559"/>
        <w:gridCol w:w="7229"/>
        <w:gridCol w:w="1702"/>
        <w:gridCol w:w="991"/>
        <w:gridCol w:w="3119"/>
      </w:tblGrid>
      <w:tr w:rsidR="009F354D" w:rsidTr="00B72744">
        <w:trPr>
          <w:trHeight w:val="540"/>
        </w:trPr>
        <w:tc>
          <w:tcPr>
            <w:tcW w:w="2694" w:type="dxa"/>
            <w:gridSpan w:val="2"/>
            <w:vMerge w:val="restart"/>
            <w:tcBorders>
              <w:top w:val="nil"/>
              <w:left w:val="nil"/>
              <w:bottom w:val="nil"/>
              <w:right w:val="nil"/>
            </w:tcBorders>
            <w:shd w:val="clear" w:color="auto" w:fill="FFFFFF"/>
            <w:vAlign w:val="center"/>
            <w:hideMark/>
          </w:tcPr>
          <w:p w:rsidR="009F354D" w:rsidRPr="00C66298" w:rsidRDefault="009F354D" w:rsidP="009F354D">
            <w:pPr>
              <w:spacing w:before="120"/>
              <w:jc w:val="center"/>
              <w:rPr>
                <w:rFonts w:ascii="Arial" w:hAnsi="Arial"/>
                <w:b/>
                <w:color w:val="FF0000"/>
                <w:sz w:val="32"/>
                <w:lang w:val="en-US"/>
              </w:rPr>
            </w:pPr>
            <w:r>
              <w:rPr>
                <w:rFonts w:ascii="Arial" w:hAnsi="Arial"/>
                <w:b/>
                <w:noProof/>
                <w:color w:val="FF0000"/>
                <w:sz w:val="32"/>
                <w:lang w:val="en-US"/>
              </w:rPr>
              <w:drawing>
                <wp:inline distT="0" distB="0" distL="0" distR="0" wp14:anchorId="78EF768D" wp14:editId="15A3FAA2">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gridSpan w:val="3"/>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Pr>
                <w:rFonts w:ascii="Arial" w:hAnsi="Arial"/>
                <w:b/>
                <w:bCs/>
                <w:color w:val="000000"/>
                <w:sz w:val="28"/>
                <w:szCs w:val="28"/>
                <w:lang w:val="en-US"/>
              </w:rPr>
              <w:t xml:space="preserve">              </w:t>
            </w: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Pr>
                <w:rFonts w:ascii="Arial" w:hAnsi="Arial"/>
                <w:b/>
                <w:bCs/>
                <w:sz w:val="28"/>
                <w:szCs w:val="28"/>
                <w:lang w:val="en-US"/>
              </w:rPr>
              <w:t xml:space="preserve">            </w:t>
            </w: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Pr>
                <w:rFonts w:ascii="Arial" w:hAnsi="Arial"/>
                <w:b/>
                <w:bCs/>
                <w:sz w:val="28"/>
                <w:szCs w:val="28"/>
                <w:lang w:val="en-US"/>
              </w:rPr>
              <w:t xml:space="preserve">               </w:t>
            </w:r>
            <w:r w:rsidRPr="00281455">
              <w:rPr>
                <w:rFonts w:ascii="Arial" w:hAnsi="Arial"/>
                <w:b/>
                <w:bCs/>
                <w:sz w:val="28"/>
                <w:szCs w:val="28"/>
                <w:lang w:val="en-US"/>
              </w:rPr>
              <w:t>RADEN FATAH PALEMBANG</w:t>
            </w:r>
          </w:p>
        </w:tc>
        <w:tc>
          <w:tcPr>
            <w:tcW w:w="4110" w:type="dxa"/>
            <w:gridSpan w:val="2"/>
            <w:vMerge w:val="restart"/>
            <w:tcBorders>
              <w:top w:val="nil"/>
              <w:left w:val="nil"/>
              <w:bottom w:val="nil"/>
              <w:right w:val="nil"/>
            </w:tcBorders>
            <w:shd w:val="clear" w:color="auto" w:fill="FFFFFF"/>
            <w:vAlign w:val="center"/>
            <w:hideMark/>
          </w:tcPr>
          <w:p w:rsidR="009F354D" w:rsidRDefault="00AD35F7" w:rsidP="009F354D">
            <w:pPr>
              <w:tabs>
                <w:tab w:val="center" w:pos="3492"/>
                <w:tab w:val="right" w:pos="6984"/>
              </w:tabs>
              <w:spacing w:before="120" w:line="240" w:lineRule="atLeast"/>
              <w:jc w:val="center"/>
              <w:rPr>
                <w:rFonts w:ascii="Arial" w:hAnsi="Arial"/>
                <w:noProof/>
                <w:color w:val="000000"/>
              </w:rPr>
            </w:pPr>
            <w:r>
              <w:rPr>
                <w:rFonts w:ascii="Arial" w:hAnsi="Arial"/>
                <w:b/>
                <w:bCs/>
                <w:noProof/>
                <w:color w:val="000000"/>
                <w:sz w:val="28"/>
                <w:szCs w:val="28"/>
                <w:lang w:val="en-US"/>
              </w:rPr>
              <mc:AlternateContent>
                <mc:Choice Requires="wps">
                  <w:drawing>
                    <wp:anchor distT="0" distB="0" distL="114300" distR="114300" simplePos="0" relativeHeight="251663360" behindDoc="0" locked="0" layoutInCell="1" allowOverlap="1" wp14:anchorId="4ED2D29F" wp14:editId="08E6F954">
                      <wp:simplePos x="0" y="0"/>
                      <wp:positionH relativeFrom="column">
                        <wp:posOffset>2779395</wp:posOffset>
                      </wp:positionH>
                      <wp:positionV relativeFrom="paragraph">
                        <wp:posOffset>-274955</wp:posOffset>
                      </wp:positionV>
                      <wp:extent cx="1638300" cy="790575"/>
                      <wp:effectExtent l="7620" t="10795" r="11430" b="825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79057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218.85pt;margin-top:-21.65pt;width:129pt;height:6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mc:Fallback>
              </mc:AlternateContent>
            </w:r>
          </w:p>
        </w:tc>
      </w:tr>
      <w:tr w:rsidR="009F354D" w:rsidTr="00B72744">
        <w:trPr>
          <w:trHeight w:val="358"/>
        </w:trPr>
        <w:tc>
          <w:tcPr>
            <w:tcW w:w="2694" w:type="dxa"/>
            <w:gridSpan w:val="2"/>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gridSpan w:val="3"/>
            <w:tcBorders>
              <w:top w:val="nil"/>
              <w:left w:val="nil"/>
              <w:bottom w:val="nil"/>
              <w:right w:val="nil"/>
            </w:tcBorders>
            <w:shd w:val="clear" w:color="auto" w:fill="FFFFFF"/>
            <w:hideMark/>
          </w:tcPr>
          <w:p w:rsidR="009F354D" w:rsidRPr="00281455" w:rsidRDefault="00AD35F7" w:rsidP="009F354D">
            <w:pPr>
              <w:pStyle w:val="Header"/>
              <w:tabs>
                <w:tab w:val="left" w:pos="-1440"/>
              </w:tabs>
              <w:ind w:left="-540" w:firstLine="540"/>
              <w:jc w:val="center"/>
              <w:rPr>
                <w:bCs/>
                <w:lang w:val="en-US"/>
              </w:rPr>
            </w:pPr>
            <w:r>
              <w:rPr>
                <w:b/>
                <w:noProof/>
                <w:lang w:val="en-US"/>
              </w:rPr>
              <mc:AlternateContent>
                <mc:Choice Requires="wps">
                  <w:drawing>
                    <wp:anchor distT="4294967295" distB="4294967295" distL="114299" distR="114299" simplePos="0" relativeHeight="251662336" behindDoc="0" locked="0" layoutInCell="1" allowOverlap="1" wp14:anchorId="1FF7BDA5" wp14:editId="7E332A45">
                      <wp:simplePos x="0" y="0"/>
                      <wp:positionH relativeFrom="column">
                        <wp:posOffset>-342901</wp:posOffset>
                      </wp:positionH>
                      <wp:positionV relativeFrom="paragraph">
                        <wp:posOffset>88899</wp:posOffset>
                      </wp:positionV>
                      <wp:extent cx="0" cy="0"/>
                      <wp:effectExtent l="0" t="0" r="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mc:Fallback>
              </mc:AlternateContent>
            </w:r>
            <w:r w:rsidR="009F354D">
              <w:rPr>
                <w:bCs/>
              </w:rPr>
              <w:t xml:space="preserve">                    </w: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gridSpan w:val="2"/>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72744">
        <w:trPr>
          <w:trHeight w:val="597"/>
        </w:trPr>
        <w:tc>
          <w:tcPr>
            <w:tcW w:w="17294" w:type="dxa"/>
            <w:gridSpan w:val="7"/>
            <w:tcBorders>
              <w:top w:val="nil"/>
              <w:left w:val="nil"/>
              <w:bottom w:val="nil"/>
              <w:right w:val="nil"/>
            </w:tcBorders>
            <w:shd w:val="clear" w:color="auto" w:fill="FFFFFF"/>
            <w:hideMark/>
          </w:tcPr>
          <w:p w:rsidR="009F354D" w:rsidRDefault="001B47DD" w:rsidP="009F354D">
            <w:pPr>
              <w:spacing w:after="0" w:line="240" w:lineRule="auto"/>
              <w:jc w:val="center"/>
              <w:rPr>
                <w:rFonts w:ascii="Arial" w:hAnsi="Arial"/>
                <w:b/>
                <w:sz w:val="16"/>
                <w:szCs w:val="16"/>
              </w:rPr>
            </w:pPr>
            <w:r>
              <w:rPr>
                <w:rFonts w:ascii="Arial" w:hAnsi="Arial"/>
                <w:b/>
                <w:noProof/>
                <w:sz w:val="16"/>
                <w:szCs w:val="16"/>
                <w:lang w:val="en-US"/>
              </w:rPr>
              <mc:AlternateContent>
                <mc:Choice Requires="wps">
                  <w:drawing>
                    <wp:anchor distT="0" distB="0" distL="114300" distR="114300" simplePos="0" relativeHeight="251664384" behindDoc="0" locked="0" layoutInCell="1" allowOverlap="1" wp14:anchorId="1BEF15D1" wp14:editId="3E24C366">
                      <wp:simplePos x="0" y="0"/>
                      <wp:positionH relativeFrom="column">
                        <wp:posOffset>-63707</wp:posOffset>
                      </wp:positionH>
                      <wp:positionV relativeFrom="paragraph">
                        <wp:posOffset>3160</wp:posOffset>
                      </wp:positionV>
                      <wp:extent cx="9079230" cy="744220"/>
                      <wp:effectExtent l="0" t="0" r="26670" b="177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79230" cy="744220"/>
                              </a:xfrm>
                              <a:prstGeom prst="rect">
                                <a:avLst/>
                              </a:prstGeom>
                              <a:solidFill>
                                <a:srgbClr val="C6D9F1"/>
                              </a:solidFill>
                              <a:ln w="9525">
                                <a:solidFill>
                                  <a:srgbClr val="000000"/>
                                </a:solidFill>
                                <a:miter lim="800000"/>
                                <a:headEnd/>
                                <a:tailEnd/>
                              </a:ln>
                            </wps:spPr>
                            <wps:txbx>
                              <w:txbxContent>
                                <w:p w:rsidR="001B47DD" w:rsidRPr="00183F22" w:rsidRDefault="001B47DD"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2 </w:t>
                                  </w:r>
                                  <w:r w:rsidRPr="000277E2">
                                    <w:rPr>
                                      <w:rFonts w:ascii="Arial" w:hAnsi="Arial"/>
                                    </w:rPr>
                                    <w:t>APT 3.0</w:t>
                                  </w:r>
                                </w:p>
                                <w:p w:rsidR="001B47DD" w:rsidRDefault="001B47DD"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1B47DD" w:rsidRPr="000277E2" w:rsidRDefault="00705EAB"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705EAB">
                                    <w:rPr>
                                      <w:rFonts w:ascii="Arial" w:hAnsi="Arial"/>
                                      <w:b/>
                                      <w:sz w:val="28"/>
                                      <w:szCs w:val="28"/>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001B47DD" w:rsidRPr="000277E2">
                                    <w:rPr>
                                      <w:rFonts w:ascii="Arial" w:hAnsi="Arial"/>
                                    </w:rPr>
                                    <w:t>Lokasi</w:t>
                                  </w:r>
                                  <w:r w:rsidR="001B47DD" w:rsidRPr="000277E2">
                                    <w:rPr>
                                      <w:rFonts w:ascii="Arial" w:hAnsi="Arial"/>
                                    </w:rPr>
                                    <w:tab/>
                                  </w:r>
                                  <w:r w:rsidR="001B47DD" w:rsidRPr="000277E2">
                                    <w:rPr>
                                      <w:rFonts w:ascii="Arial" w:hAnsi="Arial"/>
                                    </w:rPr>
                                    <w:tab/>
                                    <w:t>:</w:t>
                                  </w:r>
                                </w:p>
                                <w:p w:rsidR="001B47DD" w:rsidRPr="00183F22" w:rsidRDefault="001B47DD" w:rsidP="00183F22">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5pt;margin-top:.25pt;width:714.9pt;height:5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" fillcolor="#c6d9f1">
                      <v:textbox>
                        <w:txbxContent>
                          <w:p w:rsidR="001B47DD" w:rsidRPr="00183F22" w:rsidRDefault="001B47DD" w:rsidP="00183F22">
                            <w:pPr>
                              <w:spacing w:after="0" w:line="240" w:lineRule="auto"/>
                              <w:rPr>
                                <w:rFonts w:ascii="Arial" w:hAnsi="Arial"/>
                                <w:sz w:val="24"/>
                                <w:szCs w:val="24"/>
                              </w:rPr>
                            </w:pPr>
                            <w:r>
                              <w:rPr>
                                <w:rFonts w:ascii="Arial" w:hAnsi="Arial"/>
                                <w:b/>
                                <w:sz w:val="28"/>
                                <w:szCs w:val="28"/>
                              </w:rPr>
                              <w:t xml:space="preserve">               </w:t>
                            </w:r>
                            <w:r>
                              <w:rPr>
                                <w:rFonts w:ascii="Arial" w:hAnsi="Arial"/>
                                <w:b/>
                                <w:sz w:val="28"/>
                                <w:szCs w:val="28"/>
                              </w:rPr>
                              <w:tab/>
                            </w:r>
                            <w:r>
                              <w:rPr>
                                <w:rFonts w:ascii="Arial" w:hAnsi="Arial"/>
                                <w:b/>
                                <w:sz w:val="28"/>
                                <w:szCs w:val="28"/>
                              </w:rPr>
                              <w:tab/>
                              <w:t xml:space="preserve">  INSTRUMEN</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 xml:space="preserve">Kriteria </w:t>
                            </w:r>
                            <w:r>
                              <w:rPr>
                                <w:rFonts w:ascii="Arial" w:hAnsi="Arial"/>
                              </w:rPr>
                              <w:tab/>
                              <w:t xml:space="preserve">: 2 </w:t>
                            </w:r>
                            <w:r w:rsidRPr="000277E2">
                              <w:rPr>
                                <w:rFonts w:ascii="Arial" w:hAnsi="Arial"/>
                              </w:rPr>
                              <w:t>APT 3.0</w:t>
                            </w:r>
                          </w:p>
                          <w:p w:rsidR="001B47DD" w:rsidRDefault="001B47DD" w:rsidP="00183F22">
                            <w:pPr>
                              <w:spacing w:after="0" w:line="240" w:lineRule="auto"/>
                              <w:rPr>
                                <w:rFonts w:ascii="Arial" w:hAnsi="Arial"/>
                                <w:b/>
                                <w:sz w:val="30"/>
                              </w:rPr>
                            </w:pPr>
                            <w:r>
                              <w:rPr>
                                <w:rFonts w:ascii="Arial" w:hAnsi="Arial"/>
                                <w:b/>
                                <w:sz w:val="30"/>
                              </w:rPr>
                              <w:t xml:space="preserve">                      </w:t>
                            </w:r>
                            <w:r>
                              <w:rPr>
                                <w:rFonts w:ascii="Arial" w:hAnsi="Arial"/>
                                <w:b/>
                                <w:sz w:val="28"/>
                                <w:szCs w:val="28"/>
                              </w:rPr>
                              <w:t xml:space="preserve">AUDIT </w:t>
                            </w:r>
                            <w:r>
                              <w:rPr>
                                <w:rFonts w:ascii="Arial" w:hAnsi="Arial"/>
                                <w:b/>
                                <w:sz w:val="28"/>
                                <w:szCs w:val="28"/>
                                <w:lang w:val="en-US"/>
                              </w:rPr>
                              <w:t xml:space="preserve">MUTU </w:t>
                            </w:r>
                            <w:r>
                              <w:rPr>
                                <w:rFonts w:ascii="Arial" w:hAnsi="Arial"/>
                                <w:b/>
                                <w:sz w:val="28"/>
                                <w:szCs w:val="28"/>
                              </w:rPr>
                              <w:t>INTERNAL</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Pr="000277E2">
                              <w:rPr>
                                <w:rFonts w:ascii="Arial" w:hAnsi="Arial"/>
                              </w:rPr>
                              <w:t>Tanggal</w:t>
                            </w:r>
                            <w:r w:rsidRPr="000277E2">
                              <w:rPr>
                                <w:rFonts w:ascii="Arial" w:hAnsi="Arial"/>
                              </w:rPr>
                              <w:tab/>
                              <w:t>:</w:t>
                            </w:r>
                            <w:r>
                              <w:rPr>
                                <w:rFonts w:ascii="Arial" w:hAnsi="Arial"/>
                                <w:b/>
                                <w:sz w:val="30"/>
                              </w:rPr>
                              <w:t xml:space="preserve"> </w:t>
                            </w:r>
                          </w:p>
                          <w:p w:rsidR="001B47DD" w:rsidRPr="000277E2" w:rsidRDefault="00705EAB" w:rsidP="00183F22">
                            <w:pPr>
                              <w:spacing w:after="0" w:line="240" w:lineRule="auto"/>
                              <w:rPr>
                                <w:rFonts w:ascii="Arial" w:hAnsi="Arial"/>
                              </w:rPr>
                            </w:pPr>
                            <w:r>
                              <w:rPr>
                                <w:rFonts w:ascii="Arial" w:hAnsi="Arial"/>
                                <w:b/>
                                <w:sz w:val="30"/>
                              </w:rPr>
                              <w:tab/>
                            </w:r>
                            <w:r>
                              <w:rPr>
                                <w:rFonts w:ascii="Arial" w:hAnsi="Arial"/>
                                <w:b/>
                                <w:sz w:val="30"/>
                              </w:rPr>
                              <w:tab/>
                            </w:r>
                            <w:r>
                              <w:rPr>
                                <w:rFonts w:ascii="Arial" w:hAnsi="Arial"/>
                                <w:b/>
                                <w:sz w:val="30"/>
                              </w:rPr>
                              <w:tab/>
                            </w:r>
                            <w:r w:rsidRPr="00705EAB">
                              <w:rPr>
                                <w:rFonts w:ascii="Arial" w:hAnsi="Arial"/>
                                <w:b/>
                                <w:sz w:val="28"/>
                                <w:szCs w:val="28"/>
                              </w:rPr>
                              <w:t>PROGRAM STUDI</w:t>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Pr>
                                <w:rFonts w:ascii="Arial" w:hAnsi="Arial"/>
                                <w:b/>
                                <w:sz w:val="30"/>
                              </w:rPr>
                              <w:tab/>
                            </w:r>
                            <w:r w:rsidR="001B47DD" w:rsidRPr="000277E2">
                              <w:rPr>
                                <w:rFonts w:ascii="Arial" w:hAnsi="Arial"/>
                              </w:rPr>
                              <w:t>Lokasi</w:t>
                            </w:r>
                            <w:r w:rsidR="001B47DD" w:rsidRPr="000277E2">
                              <w:rPr>
                                <w:rFonts w:ascii="Arial" w:hAnsi="Arial"/>
                              </w:rPr>
                              <w:tab/>
                            </w:r>
                            <w:r w:rsidR="001B47DD" w:rsidRPr="000277E2">
                              <w:rPr>
                                <w:rFonts w:ascii="Arial" w:hAnsi="Arial"/>
                              </w:rPr>
                              <w:tab/>
                              <w:t>:</w:t>
                            </w:r>
                          </w:p>
                          <w:p w:rsidR="001B47DD" w:rsidRPr="00183F22" w:rsidRDefault="001B47DD" w:rsidP="00183F22">
                            <w:pPr>
                              <w:rPr>
                                <w:b/>
                              </w:rPr>
                            </w:pPr>
                          </w:p>
                        </w:txbxContent>
                      </v:textbox>
                    </v:rect>
                  </w:pict>
                </mc:Fallback>
              </mc:AlternateContent>
            </w: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72744">
        <w:trPr>
          <w:trHeight w:val="852"/>
        </w:trPr>
        <w:tc>
          <w:tcPr>
            <w:tcW w:w="17294" w:type="dxa"/>
            <w:gridSpan w:val="7"/>
            <w:tcBorders>
              <w:top w:val="nil"/>
              <w:left w:val="nil"/>
              <w:bottom w:val="nil"/>
              <w:right w:val="nil"/>
            </w:tcBorders>
            <w:shd w:val="clear" w:color="auto" w:fill="FFFFFF"/>
          </w:tcPr>
          <w:p w:rsidR="009F354D" w:rsidRDefault="009F354D" w:rsidP="009F354D">
            <w:pPr>
              <w:spacing w:after="0" w:line="240" w:lineRule="auto"/>
              <w:rPr>
                <w:rFonts w:ascii="Arial" w:hAnsi="Arial"/>
                <w:b/>
                <w:noProof/>
                <w:sz w:val="16"/>
                <w:szCs w:val="16"/>
                <w:lang w:eastAsia="id-ID"/>
              </w:rPr>
            </w:pP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692"/>
        </w:trPr>
        <w:tc>
          <w:tcPr>
            <w:tcW w:w="567" w:type="dxa"/>
            <w:shd w:val="clear" w:color="auto" w:fill="DEEAF6" w:themeFill="accent1" w:themeFillTint="33"/>
            <w:vAlign w:val="center"/>
          </w:tcPr>
          <w:p w:rsidR="001B47DD" w:rsidRPr="00EF1A44" w:rsidRDefault="001B47DD" w:rsidP="002828BF">
            <w:pPr>
              <w:spacing w:after="0" w:line="240" w:lineRule="auto"/>
              <w:jc w:val="center"/>
              <w:rPr>
                <w:rFonts w:ascii="Arial" w:hAnsi="Arial" w:cs="Arial"/>
                <w:b/>
                <w:bCs/>
                <w:iCs/>
                <w:sz w:val="20"/>
                <w:szCs w:val="20"/>
              </w:rPr>
            </w:pPr>
            <w:r w:rsidRPr="00EF1A44">
              <w:rPr>
                <w:rFonts w:ascii="Arial" w:hAnsi="Arial" w:cs="Arial"/>
                <w:b/>
                <w:bCs/>
                <w:iCs/>
                <w:sz w:val="20"/>
                <w:szCs w:val="20"/>
              </w:rPr>
              <w:t>No</w:t>
            </w:r>
          </w:p>
        </w:tc>
        <w:tc>
          <w:tcPr>
            <w:tcW w:w="3686" w:type="dxa"/>
            <w:gridSpan w:val="2"/>
            <w:shd w:val="clear" w:color="auto" w:fill="DEEAF6" w:themeFill="accent1" w:themeFillTint="33"/>
            <w:vAlign w:val="center"/>
          </w:tcPr>
          <w:p w:rsidR="001B47DD" w:rsidRPr="00EF1A44" w:rsidRDefault="001B47DD" w:rsidP="002828BF">
            <w:pPr>
              <w:spacing w:after="0" w:line="240" w:lineRule="auto"/>
              <w:ind w:right="-108"/>
              <w:jc w:val="center"/>
              <w:rPr>
                <w:rFonts w:ascii="Arial" w:hAnsi="Arial" w:cs="Arial"/>
                <w:b/>
                <w:bCs/>
                <w:iCs/>
                <w:sz w:val="20"/>
                <w:szCs w:val="20"/>
              </w:rPr>
            </w:pPr>
            <w:r w:rsidRPr="00EF1A44">
              <w:rPr>
                <w:rFonts w:ascii="Arial" w:hAnsi="Arial" w:cs="Arial"/>
                <w:b/>
                <w:bCs/>
                <w:iCs/>
                <w:sz w:val="20"/>
                <w:szCs w:val="20"/>
              </w:rPr>
              <w:t>Indikator</w:t>
            </w:r>
          </w:p>
        </w:tc>
        <w:tc>
          <w:tcPr>
            <w:tcW w:w="7229" w:type="dxa"/>
            <w:shd w:val="clear" w:color="auto" w:fill="DEEAF6" w:themeFill="accent1" w:themeFillTint="33"/>
            <w:vAlign w:val="center"/>
          </w:tcPr>
          <w:p w:rsidR="001B47DD" w:rsidRPr="00EF1A44" w:rsidRDefault="001B47DD" w:rsidP="002828BF">
            <w:pPr>
              <w:spacing w:after="0" w:line="240" w:lineRule="auto"/>
              <w:ind w:right="-108"/>
              <w:jc w:val="center"/>
              <w:rPr>
                <w:rFonts w:ascii="Arial" w:hAnsi="Arial" w:cs="Arial"/>
                <w:b/>
                <w:bCs/>
                <w:iCs/>
                <w:sz w:val="20"/>
                <w:szCs w:val="20"/>
                <w:lang w:val="en-US"/>
              </w:rPr>
            </w:pPr>
            <w:r w:rsidRPr="00EF1A44">
              <w:rPr>
                <w:rFonts w:ascii="Arial" w:hAnsi="Arial" w:cs="Arial"/>
                <w:b/>
                <w:bCs/>
                <w:iCs/>
                <w:sz w:val="20"/>
                <w:szCs w:val="20"/>
              </w:rPr>
              <w:t>Sasaran</w:t>
            </w:r>
          </w:p>
        </w:tc>
        <w:tc>
          <w:tcPr>
            <w:tcW w:w="2693" w:type="dxa"/>
            <w:gridSpan w:val="2"/>
            <w:shd w:val="clear" w:color="auto" w:fill="DEEAF6" w:themeFill="accent1" w:themeFillTint="33"/>
            <w:vAlign w:val="center"/>
          </w:tcPr>
          <w:p w:rsidR="001B47DD" w:rsidRPr="006E113D" w:rsidRDefault="001B47DD" w:rsidP="001B47DD">
            <w:pPr>
              <w:spacing w:after="0" w:line="240" w:lineRule="auto"/>
              <w:jc w:val="center"/>
              <w:rPr>
                <w:b/>
                <w:bCs/>
                <w:iCs/>
                <w:sz w:val="24"/>
                <w:szCs w:val="24"/>
              </w:rPr>
            </w:pPr>
            <w:r w:rsidRPr="006E113D">
              <w:rPr>
                <w:b/>
                <w:bCs/>
                <w:iCs/>
                <w:sz w:val="24"/>
                <w:szCs w:val="24"/>
                <w:lang w:val="en-US"/>
              </w:rPr>
              <w:t xml:space="preserve">Kategori </w:t>
            </w:r>
          </w:p>
          <w:p w:rsidR="001B47DD" w:rsidRPr="00EF1A44" w:rsidRDefault="001B47DD" w:rsidP="001B47DD">
            <w:pPr>
              <w:spacing w:after="0" w:line="240" w:lineRule="auto"/>
              <w:ind w:right="-108"/>
              <w:jc w:val="center"/>
              <w:rPr>
                <w:rFonts w:ascii="Arial" w:hAnsi="Arial" w:cs="Arial"/>
                <w:sz w:val="20"/>
                <w:szCs w:val="20"/>
              </w:rPr>
            </w:pPr>
            <w:r w:rsidRPr="006E113D">
              <w:rPr>
                <w:b/>
                <w:bCs/>
                <w:iCs/>
                <w:sz w:val="24"/>
                <w:szCs w:val="24"/>
                <w:lang w:val="en-US"/>
              </w:rPr>
              <w:t>(OB / KTS)</w:t>
            </w:r>
          </w:p>
        </w:tc>
      </w:tr>
      <w:tr w:rsidR="00EF1A44"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9"/>
        </w:trPr>
        <w:tc>
          <w:tcPr>
            <w:tcW w:w="14175" w:type="dxa"/>
            <w:gridSpan w:val="6"/>
            <w:shd w:val="clear" w:color="auto" w:fill="auto"/>
          </w:tcPr>
          <w:p w:rsidR="00EF1A44" w:rsidRDefault="001B47DD" w:rsidP="009F354D">
            <w:pPr>
              <w:spacing w:before="40" w:after="40" w:line="240" w:lineRule="auto"/>
              <w:rPr>
                <w:sz w:val="20"/>
                <w:szCs w:val="20"/>
              </w:rPr>
            </w:pPr>
            <w:r>
              <w:rPr>
                <w:sz w:val="20"/>
                <w:szCs w:val="20"/>
              </w:rPr>
              <w:t>a)</w:t>
            </w:r>
            <w:r w:rsidR="00EF1A44" w:rsidRPr="00EF1A44">
              <w:rPr>
                <w:sz w:val="20"/>
                <w:szCs w:val="20"/>
              </w:rPr>
              <w:t xml:space="preserve">Sistem Tata Pamong </w:t>
            </w:r>
            <w:r w:rsidR="00BE7C60">
              <w:rPr>
                <w:sz w:val="20"/>
                <w:szCs w:val="20"/>
              </w:rPr>
              <w:t xml:space="preserve"> (C.2.a IKU)</w:t>
            </w:r>
          </w:p>
          <w:p w:rsidR="00705EAB" w:rsidRDefault="00705EAB" w:rsidP="009F354D">
            <w:pPr>
              <w:spacing w:before="40" w:after="40" w:line="240" w:lineRule="auto"/>
              <w:rPr>
                <w:rFonts w:cs="Calibri"/>
                <w:b/>
                <w:color w:val="000000"/>
              </w:rPr>
            </w:pPr>
            <w:r w:rsidRPr="00C81D57">
              <w:rPr>
                <w:rFonts w:cs="Calibri"/>
                <w:b/>
                <w:color w:val="000000"/>
                <w:lang w:val="en-US"/>
              </w:rPr>
              <w:t>Klausul  4.4.1 : organisasi harus menetapkan, menerapkan, memelihara, dan meningkatkan system manajemen mutu secara berkelanjutan, termasuk proses</w:t>
            </w:r>
            <w:r>
              <w:rPr>
                <w:rFonts w:cs="Calibri"/>
                <w:b/>
                <w:color w:val="000000"/>
                <w:lang w:val="en-US"/>
              </w:rPr>
              <w:t xml:space="preserve"> dan interaksi yang diperlukan.</w:t>
            </w:r>
          </w:p>
          <w:p w:rsidR="00705EAB" w:rsidRDefault="00705EAB" w:rsidP="009F354D">
            <w:pPr>
              <w:spacing w:before="40" w:after="40" w:line="240" w:lineRule="auto"/>
              <w:rPr>
                <w:rFonts w:cs="Calibri"/>
                <w:b/>
                <w:color w:val="000000"/>
              </w:rPr>
            </w:pPr>
            <w:r w:rsidRPr="00C81D57">
              <w:rPr>
                <w:rFonts w:cs="Calibri"/>
                <w:b/>
                <w:color w:val="000000"/>
                <w:lang w:val="en-US"/>
              </w:rPr>
              <w:t>Klausul:  5.3 peran, tanggun</w:t>
            </w:r>
            <w:r>
              <w:rPr>
                <w:rFonts w:cs="Calibri"/>
                <w:b/>
                <w:color w:val="000000"/>
                <w:lang w:val="en-US"/>
              </w:rPr>
              <w:t>g jawab dan wewenang organisasi</w:t>
            </w:r>
          </w:p>
          <w:p w:rsidR="00E301FD" w:rsidRDefault="00705EAB" w:rsidP="00E301FD">
            <w:pPr>
              <w:rPr>
                <w:rFonts w:cs="Calibri"/>
                <w:b/>
                <w:color w:val="000000"/>
              </w:rPr>
            </w:pPr>
            <w:r w:rsidRPr="00C81D57">
              <w:rPr>
                <w:rFonts w:cs="Calibri"/>
                <w:b/>
                <w:color w:val="000000"/>
                <w:lang w:val="en-US"/>
              </w:rPr>
              <w:t>Klausul 4.4.1 organisasi harus menetapkan, menerapkan, memelihara, dan meningkatkan system manajemen mutu secara berkelanjutan, termasuk proses dan interaksi yang diperlukan.</w:t>
            </w:r>
          </w:p>
          <w:p w:rsidR="00705EAB" w:rsidRPr="00E301FD" w:rsidRDefault="00705EAB" w:rsidP="00E301FD">
            <w:pPr>
              <w:rPr>
                <w:rFonts w:cs="Calibri"/>
                <w:b/>
                <w:color w:val="000000"/>
                <w:lang w:val="en-US"/>
              </w:rPr>
            </w:pPr>
            <w:r w:rsidRPr="00C81D57">
              <w:rPr>
                <w:rFonts w:cs="Calibri"/>
                <w:b/>
                <w:color w:val="000000"/>
                <w:lang w:val="en-US"/>
              </w:rPr>
              <w:t>Klausul 4.4.2 meme</w:t>
            </w:r>
            <w:r>
              <w:rPr>
                <w:rFonts w:cs="Calibri"/>
                <w:b/>
                <w:color w:val="000000"/>
                <w:lang w:val="en-US"/>
              </w:rPr>
              <w:t>lihara informasi terdokumentasi</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559"/>
        </w:trPr>
        <w:tc>
          <w:tcPr>
            <w:tcW w:w="567" w:type="dxa"/>
            <w:shd w:val="clear" w:color="auto" w:fill="auto"/>
          </w:tcPr>
          <w:p w:rsidR="001B47DD" w:rsidRPr="00EF1A44" w:rsidRDefault="001B47DD" w:rsidP="000239AB">
            <w:pPr>
              <w:rPr>
                <w:sz w:val="20"/>
                <w:szCs w:val="20"/>
              </w:rPr>
            </w:pPr>
            <w:r w:rsidRPr="00EF1A44">
              <w:rPr>
                <w:sz w:val="20"/>
                <w:szCs w:val="20"/>
              </w:rPr>
              <w:t>1</w:t>
            </w:r>
          </w:p>
        </w:tc>
        <w:tc>
          <w:tcPr>
            <w:tcW w:w="3686" w:type="dxa"/>
            <w:gridSpan w:val="2"/>
            <w:shd w:val="clear" w:color="auto" w:fill="auto"/>
            <w:vAlign w:val="center"/>
          </w:tcPr>
          <w:p w:rsidR="001B47DD" w:rsidRPr="00EF1A44" w:rsidRDefault="001B47DD" w:rsidP="009F354D">
            <w:pPr>
              <w:rPr>
                <w:color w:val="000000"/>
                <w:sz w:val="20"/>
                <w:szCs w:val="20"/>
              </w:rPr>
            </w:pPr>
            <w:r w:rsidRPr="00EF1A44">
              <w:rPr>
                <w:sz w:val="20"/>
                <w:szCs w:val="20"/>
              </w:rPr>
              <w:t>Ketersediaan dokumen formal tata pamong dan tata kelola serta bukti yang sahih dari implementasinya</w:t>
            </w:r>
          </w:p>
        </w:tc>
        <w:tc>
          <w:tcPr>
            <w:tcW w:w="7229" w:type="dxa"/>
            <w:shd w:val="clear" w:color="auto" w:fill="auto"/>
          </w:tcPr>
          <w:p w:rsidR="001B47DD" w:rsidRPr="00EF1A44" w:rsidRDefault="001B47DD" w:rsidP="009F354D">
            <w:pPr>
              <w:rPr>
                <w:color w:val="000000"/>
                <w:sz w:val="20"/>
                <w:szCs w:val="20"/>
                <w:lang w:val="en-US"/>
              </w:rPr>
            </w:pPr>
            <w:r w:rsidRPr="00EF1A44">
              <w:rPr>
                <w:color w:val="000000"/>
                <w:sz w:val="20"/>
                <w:szCs w:val="20"/>
                <w:lang w:val="en-US"/>
              </w:rPr>
              <w:t>Unit pengelola memiliki dokumen formal struktur organisasi dan tata kerja yang dilengkapi tugas dan fungsinya, serta telah berjalan dengan konsisten dan menjamin tata pamong yang baik serta berjalan efektif dan efisien.</w:t>
            </w:r>
          </w:p>
        </w:tc>
        <w:tc>
          <w:tcPr>
            <w:tcW w:w="2693" w:type="dxa"/>
            <w:gridSpan w:val="2"/>
          </w:tcPr>
          <w:p w:rsidR="001B47DD" w:rsidRPr="00EF1A44"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shd w:val="clear" w:color="auto" w:fill="auto"/>
          </w:tcPr>
          <w:p w:rsidR="001B47DD" w:rsidRPr="00EF1A44" w:rsidRDefault="001B47DD" w:rsidP="009F354D">
            <w:pPr>
              <w:jc w:val="center"/>
              <w:rPr>
                <w:sz w:val="20"/>
                <w:szCs w:val="20"/>
              </w:rPr>
            </w:pPr>
            <w:r w:rsidRPr="00EF1A44">
              <w:rPr>
                <w:sz w:val="20"/>
                <w:szCs w:val="20"/>
              </w:rPr>
              <w:lastRenderedPageBreak/>
              <w:t>2</w:t>
            </w:r>
          </w:p>
        </w:tc>
        <w:tc>
          <w:tcPr>
            <w:tcW w:w="3686" w:type="dxa"/>
            <w:gridSpan w:val="2"/>
            <w:shd w:val="clear" w:color="auto" w:fill="auto"/>
          </w:tcPr>
          <w:p w:rsidR="001B47DD" w:rsidRPr="00EF1A44" w:rsidRDefault="001B47DD" w:rsidP="009F354D">
            <w:pPr>
              <w:rPr>
                <w:sz w:val="20"/>
                <w:szCs w:val="20"/>
              </w:rPr>
            </w:pPr>
            <w:r w:rsidRPr="00EF1A44">
              <w:rPr>
                <w:sz w:val="20"/>
                <w:szCs w:val="20"/>
              </w:rPr>
              <w:t>Ketersediaan dokumen formal struktur organisasi dan tata kerja UPPS beserta tugas pokok dan fungsinya.</w:t>
            </w:r>
          </w:p>
        </w:tc>
        <w:tc>
          <w:tcPr>
            <w:tcW w:w="7229" w:type="dxa"/>
            <w:shd w:val="clear" w:color="auto" w:fill="auto"/>
          </w:tcPr>
          <w:p w:rsidR="001B47DD" w:rsidRPr="00EF1A44" w:rsidRDefault="001B47DD" w:rsidP="009F354D">
            <w:pPr>
              <w:rPr>
                <w:sz w:val="20"/>
                <w:szCs w:val="20"/>
                <w:lang w:val="en-US"/>
              </w:rPr>
            </w:pPr>
            <w:r w:rsidRPr="00EF1A44">
              <w:rPr>
                <w:sz w:val="20"/>
                <w:szCs w:val="20"/>
                <w:lang w:val="en-US"/>
              </w:rPr>
              <w:t>Unit pengelola memiliki praktek baik (best practices ) dalam menerapkan tata pamong yang memenuhi 5 kaidah good governance untuk menjamin penyelenggaraan program studi yang bermutu.</w:t>
            </w:r>
          </w:p>
        </w:tc>
        <w:tc>
          <w:tcPr>
            <w:tcW w:w="2693" w:type="dxa"/>
            <w:gridSpan w:val="2"/>
          </w:tcPr>
          <w:p w:rsidR="001B47DD" w:rsidRPr="00EF1A44"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shd w:val="clear" w:color="auto" w:fill="auto"/>
          </w:tcPr>
          <w:p w:rsidR="001B47DD" w:rsidRPr="00EF1A44" w:rsidRDefault="001B47DD" w:rsidP="009F354D">
            <w:pPr>
              <w:jc w:val="center"/>
              <w:rPr>
                <w:sz w:val="20"/>
                <w:szCs w:val="20"/>
              </w:rPr>
            </w:pPr>
            <w:r w:rsidRPr="00EF1A44">
              <w:rPr>
                <w:sz w:val="20"/>
                <w:szCs w:val="20"/>
              </w:rPr>
              <w:t>3</w:t>
            </w:r>
          </w:p>
        </w:tc>
        <w:tc>
          <w:tcPr>
            <w:tcW w:w="3686" w:type="dxa"/>
            <w:gridSpan w:val="2"/>
            <w:shd w:val="clear" w:color="auto" w:fill="auto"/>
          </w:tcPr>
          <w:p w:rsidR="001B47DD" w:rsidRPr="00EF1A44" w:rsidRDefault="001B47DD" w:rsidP="009F354D">
            <w:pPr>
              <w:rPr>
                <w:sz w:val="20"/>
                <w:szCs w:val="20"/>
              </w:rPr>
            </w:pPr>
            <w:r w:rsidRPr="00EF1A44">
              <w:rPr>
                <w:sz w:val="20"/>
                <w:szCs w:val="20"/>
              </w:rPr>
              <w:t>Ketersediaan bukti yang sahih terkait praktik baik perwujudan good governance, mencakup 5 pilar yaitu: kredibilitas, transparansi, akuntabilitas, tanggung jawab, dan berkeadilan.</w:t>
            </w:r>
          </w:p>
        </w:tc>
        <w:tc>
          <w:tcPr>
            <w:tcW w:w="7229" w:type="dxa"/>
            <w:shd w:val="clear" w:color="auto" w:fill="auto"/>
          </w:tcPr>
          <w:p w:rsidR="001B47DD" w:rsidRPr="00EF1A44" w:rsidRDefault="001B47DD" w:rsidP="009F354D">
            <w:pPr>
              <w:rPr>
                <w:sz w:val="20"/>
                <w:szCs w:val="20"/>
                <w:lang w:val="en-US"/>
              </w:rPr>
            </w:pPr>
            <w:r w:rsidRPr="00EF1A44">
              <w:rPr>
                <w:sz w:val="20"/>
                <w:szCs w:val="20"/>
                <w:lang w:val="en-US"/>
              </w:rPr>
              <w:t>Terdapat bukti yang sahih komitmen dalam menjalankan kepemimpinan operasional, organisasional, dan publik.</w:t>
            </w:r>
          </w:p>
        </w:tc>
        <w:tc>
          <w:tcPr>
            <w:tcW w:w="2693" w:type="dxa"/>
            <w:gridSpan w:val="2"/>
          </w:tcPr>
          <w:p w:rsidR="001B47DD"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shd w:val="clear" w:color="auto" w:fill="auto"/>
          </w:tcPr>
          <w:p w:rsidR="001B47DD" w:rsidRPr="00EF1A44" w:rsidRDefault="001B47DD" w:rsidP="009F354D">
            <w:pPr>
              <w:jc w:val="center"/>
              <w:rPr>
                <w:sz w:val="20"/>
                <w:szCs w:val="20"/>
              </w:rPr>
            </w:pPr>
            <w:r w:rsidRPr="00EF1A44">
              <w:rPr>
                <w:sz w:val="20"/>
                <w:szCs w:val="20"/>
              </w:rPr>
              <w:t>4</w:t>
            </w:r>
          </w:p>
        </w:tc>
        <w:tc>
          <w:tcPr>
            <w:tcW w:w="3686" w:type="dxa"/>
            <w:gridSpan w:val="2"/>
            <w:shd w:val="clear" w:color="auto" w:fill="auto"/>
          </w:tcPr>
          <w:p w:rsidR="001B47DD" w:rsidRPr="00EF1A44" w:rsidRDefault="001B47DD" w:rsidP="009F354D">
            <w:pPr>
              <w:rPr>
                <w:sz w:val="20"/>
                <w:szCs w:val="20"/>
              </w:rPr>
            </w:pPr>
            <w:r w:rsidRPr="00EF1A44">
              <w:rPr>
                <w:sz w:val="20"/>
                <w:szCs w:val="20"/>
              </w:rPr>
              <w:t>Ketersediaan dokumen formal dan bukti keberfungsian sistem pengelolaan fungsional dan operasional di tingkat UPPS yang meliputi perencanaan (planning), pengorganisasian (organizing), penempatan personil (staffing), pengarahan (leading), dan pengawasan (controlling).</w:t>
            </w:r>
          </w:p>
        </w:tc>
        <w:tc>
          <w:tcPr>
            <w:tcW w:w="7229" w:type="dxa"/>
            <w:shd w:val="clear" w:color="auto" w:fill="auto"/>
          </w:tcPr>
          <w:p w:rsidR="001B47DD" w:rsidRPr="00EF1A44" w:rsidRDefault="001B47DD" w:rsidP="00C86D39">
            <w:pPr>
              <w:rPr>
                <w:sz w:val="20"/>
                <w:szCs w:val="20"/>
                <w:lang w:val="en-US"/>
              </w:rPr>
            </w:pPr>
            <w:r w:rsidRPr="00EF1A44">
              <w:rPr>
                <w:sz w:val="20"/>
                <w:szCs w:val="20"/>
                <w:lang w:val="en-US"/>
              </w:rPr>
              <w:t>Pimpinan unit pengelola mampu :</w:t>
            </w:r>
          </w:p>
          <w:p w:rsidR="001B47DD" w:rsidRPr="00EF1A44" w:rsidRDefault="001B47DD" w:rsidP="00C86D39">
            <w:pPr>
              <w:rPr>
                <w:sz w:val="20"/>
                <w:szCs w:val="20"/>
                <w:lang w:val="en-US"/>
              </w:rPr>
            </w:pPr>
            <w:r w:rsidRPr="00EF1A44">
              <w:rPr>
                <w:sz w:val="20"/>
                <w:szCs w:val="20"/>
                <w:lang w:val="en-US"/>
              </w:rPr>
              <w:t>1) melaksanakan 6 fungsi manajemen secara efektif dan efisien,</w:t>
            </w:r>
          </w:p>
          <w:p w:rsidR="001B47DD" w:rsidRPr="00EF1A44" w:rsidRDefault="001B47DD" w:rsidP="00C86D39">
            <w:pPr>
              <w:rPr>
                <w:sz w:val="20"/>
                <w:szCs w:val="20"/>
                <w:lang w:val="en-US"/>
              </w:rPr>
            </w:pPr>
            <w:r w:rsidRPr="00EF1A44">
              <w:rPr>
                <w:sz w:val="20"/>
                <w:szCs w:val="20"/>
                <w:lang w:val="en-US"/>
              </w:rPr>
              <w:t>2) mengantisipasi dan menyelesaikan masalah pada situasi yang tidakterduga,</w:t>
            </w:r>
          </w:p>
          <w:p w:rsidR="001B47DD" w:rsidRPr="00EF1A44" w:rsidRDefault="001B47DD" w:rsidP="00C86D39">
            <w:pPr>
              <w:rPr>
                <w:sz w:val="20"/>
                <w:szCs w:val="20"/>
                <w:lang w:val="en-US"/>
              </w:rPr>
            </w:pPr>
            <w:r w:rsidRPr="00EF1A44">
              <w:rPr>
                <w:sz w:val="20"/>
                <w:szCs w:val="20"/>
                <w:lang w:val="en-US"/>
              </w:rPr>
              <w:t>3) melakukan inovasi untuk menghasilkan nilaitambah.</w:t>
            </w:r>
          </w:p>
        </w:tc>
        <w:tc>
          <w:tcPr>
            <w:tcW w:w="2693" w:type="dxa"/>
            <w:gridSpan w:val="2"/>
          </w:tcPr>
          <w:p w:rsidR="001B47DD" w:rsidRDefault="001B47DD"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Pr="00EF1A44"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EF1A44"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59"/>
        </w:trPr>
        <w:tc>
          <w:tcPr>
            <w:tcW w:w="14175" w:type="dxa"/>
            <w:gridSpan w:val="6"/>
            <w:shd w:val="clear" w:color="auto" w:fill="auto"/>
          </w:tcPr>
          <w:p w:rsidR="00EF1A44" w:rsidRDefault="001B47DD" w:rsidP="009F354D">
            <w:pPr>
              <w:spacing w:before="40" w:after="40" w:line="240" w:lineRule="auto"/>
              <w:rPr>
                <w:rFonts w:cs="Calibri"/>
                <w:color w:val="000000"/>
                <w:sz w:val="20"/>
                <w:szCs w:val="20"/>
              </w:rPr>
            </w:pPr>
            <w:r>
              <w:rPr>
                <w:rFonts w:cs="Calibri"/>
                <w:color w:val="000000"/>
                <w:sz w:val="20"/>
                <w:szCs w:val="20"/>
              </w:rPr>
              <w:t xml:space="preserve">b) </w:t>
            </w:r>
            <w:r w:rsidR="00EF1A44" w:rsidRPr="00EF1A44">
              <w:rPr>
                <w:rFonts w:cs="Calibri"/>
                <w:color w:val="000000"/>
                <w:sz w:val="20"/>
                <w:szCs w:val="20"/>
              </w:rPr>
              <w:t>Kepemimpinan</w:t>
            </w:r>
            <w:r w:rsidR="00BE7C60">
              <w:rPr>
                <w:rFonts w:cs="Calibri"/>
                <w:color w:val="000000"/>
                <w:sz w:val="20"/>
                <w:szCs w:val="20"/>
              </w:rPr>
              <w:t xml:space="preserve"> (C.2.b IKU)</w:t>
            </w:r>
          </w:p>
          <w:p w:rsidR="00705EAB" w:rsidRPr="00EF1A44" w:rsidRDefault="00BE7C60" w:rsidP="009F354D">
            <w:pPr>
              <w:spacing w:before="40" w:after="40" w:line="240" w:lineRule="auto"/>
              <w:rPr>
                <w:rFonts w:ascii="Arial" w:hAnsi="Arial" w:cs="Arial"/>
                <w:sz w:val="20"/>
                <w:szCs w:val="20"/>
              </w:rPr>
            </w:pPr>
            <w:r>
              <w:rPr>
                <w:rFonts w:ascii="Arial" w:hAnsi="Arial" w:cs="Arial"/>
                <w:sz w:val="20"/>
                <w:szCs w:val="20"/>
              </w:rPr>
              <w:t xml:space="preserve"> </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shd w:val="clear" w:color="auto" w:fill="auto"/>
          </w:tcPr>
          <w:p w:rsidR="001B47DD" w:rsidRPr="00EF1A44" w:rsidRDefault="001B47DD" w:rsidP="009F354D">
            <w:pPr>
              <w:jc w:val="center"/>
              <w:rPr>
                <w:sz w:val="20"/>
                <w:szCs w:val="20"/>
              </w:rPr>
            </w:pPr>
            <w:r w:rsidRPr="00EF1A44">
              <w:rPr>
                <w:sz w:val="20"/>
                <w:szCs w:val="20"/>
              </w:rPr>
              <w:t>1</w:t>
            </w:r>
          </w:p>
        </w:tc>
        <w:tc>
          <w:tcPr>
            <w:tcW w:w="3686" w:type="dxa"/>
            <w:gridSpan w:val="2"/>
            <w:shd w:val="clear" w:color="auto" w:fill="auto"/>
          </w:tcPr>
          <w:p w:rsidR="001B47DD" w:rsidRPr="00EF1A44" w:rsidRDefault="001B47DD" w:rsidP="009F354D">
            <w:pPr>
              <w:rPr>
                <w:rFonts w:cs="Calibri"/>
                <w:color w:val="000000"/>
                <w:sz w:val="20"/>
                <w:szCs w:val="20"/>
                <w:lang w:val="en-US"/>
              </w:rPr>
            </w:pPr>
            <w:r w:rsidRPr="00EF1A44">
              <w:rPr>
                <w:rFonts w:cs="Calibri"/>
                <w:color w:val="000000"/>
                <w:sz w:val="20"/>
                <w:szCs w:val="20"/>
                <w:lang w:val="en-US"/>
              </w:rPr>
              <w:t>Kepemimpinan operasional, ditunjukkan melalui kemampuan menggerakkan seluruh sumber daya internal secara optimal dalam melaksanakan tridharma menujupencapaian visi.</w:t>
            </w:r>
          </w:p>
        </w:tc>
        <w:tc>
          <w:tcPr>
            <w:tcW w:w="7229" w:type="dxa"/>
            <w:shd w:val="clear" w:color="auto" w:fill="auto"/>
          </w:tcPr>
          <w:p w:rsidR="001B47DD" w:rsidRPr="00EF1A44" w:rsidRDefault="001B47DD" w:rsidP="009F354D">
            <w:pPr>
              <w:rPr>
                <w:sz w:val="20"/>
                <w:szCs w:val="20"/>
                <w:lang w:val="en-US"/>
              </w:rPr>
            </w:pPr>
            <w:r w:rsidRPr="00EF1A44">
              <w:rPr>
                <w:sz w:val="20"/>
                <w:szCs w:val="20"/>
                <w:lang w:val="en-US"/>
              </w:rPr>
              <w:t>Unit pengelola memiliki bukti sahih yang memenuhi 3 aspek dan hasilnya menunjukkan peningkatan dari tahun ke tahun.</w:t>
            </w:r>
          </w:p>
        </w:tc>
        <w:tc>
          <w:tcPr>
            <w:tcW w:w="2693" w:type="dxa"/>
            <w:gridSpan w:val="2"/>
          </w:tcPr>
          <w:p w:rsidR="001B47DD" w:rsidRPr="00EF1A44"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lastRenderedPageBreak/>
              <w:t>2</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rFonts w:cs="Calibri"/>
                <w:color w:val="000000"/>
                <w:sz w:val="20"/>
                <w:szCs w:val="20"/>
                <w:lang w:val="en-US"/>
              </w:rPr>
            </w:pPr>
            <w:r w:rsidRPr="00EF1A44">
              <w:rPr>
                <w:rFonts w:cs="Calibri"/>
                <w:color w:val="000000"/>
                <w:sz w:val="20"/>
                <w:szCs w:val="20"/>
                <w:lang w:val="en-US"/>
              </w:rPr>
              <w:t>Kepemimpinan organisasional, ditunjukkan melalui kemampuan dalam menggerakkan organisasi dan mengharmonisasikan suasana kerja yang kondusif untuk menjamin tercapainya VMTS</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C86D39">
            <w:pPr>
              <w:rPr>
                <w:sz w:val="20"/>
                <w:szCs w:val="20"/>
                <w:lang w:val="en-US"/>
              </w:rPr>
            </w:pPr>
            <w:r w:rsidRPr="00EF1A44">
              <w:rPr>
                <w:sz w:val="20"/>
                <w:szCs w:val="20"/>
                <w:lang w:val="en-US"/>
              </w:rPr>
              <w:t>Unit Pengelola telah melaksanakan SPMI yang memenuhi 4 aspek sebagai berikut:</w:t>
            </w:r>
          </w:p>
          <w:p w:rsidR="001B47DD" w:rsidRPr="00EF1A44" w:rsidRDefault="001B47DD" w:rsidP="00C86D39">
            <w:pPr>
              <w:rPr>
                <w:sz w:val="20"/>
                <w:szCs w:val="20"/>
                <w:lang w:val="en-US"/>
              </w:rPr>
            </w:pPr>
            <w:r w:rsidRPr="00EF1A44">
              <w:rPr>
                <w:sz w:val="20"/>
                <w:szCs w:val="20"/>
                <w:lang w:val="en-US"/>
              </w:rPr>
              <w:t>1) dokumen legal pembentukan unsur pelaksana penjaminan mutu, dan</w:t>
            </w:r>
          </w:p>
          <w:p w:rsidR="001B47DD" w:rsidRPr="00EF1A44" w:rsidRDefault="001B47DD" w:rsidP="00C86D39">
            <w:pPr>
              <w:rPr>
                <w:sz w:val="20"/>
                <w:szCs w:val="20"/>
                <w:lang w:val="en-US"/>
              </w:rPr>
            </w:pPr>
            <w:r w:rsidRPr="00EF1A44">
              <w:rPr>
                <w:sz w:val="20"/>
                <w:szCs w:val="20"/>
                <w:lang w:val="en-US"/>
              </w:rPr>
              <w:t>2) ketersediaan dokumen mutu: kebijakan SPMI, manual SPMI, standar SPMI, dan formulirSPMI,</w:t>
            </w:r>
          </w:p>
          <w:p w:rsidR="001B47DD" w:rsidRPr="00EF1A44" w:rsidRDefault="001B47DD" w:rsidP="00C86D39">
            <w:pPr>
              <w:rPr>
                <w:sz w:val="20"/>
                <w:szCs w:val="20"/>
                <w:lang w:val="en-US"/>
              </w:rPr>
            </w:pPr>
            <w:r w:rsidRPr="00EF1A44">
              <w:rPr>
                <w:sz w:val="20"/>
                <w:szCs w:val="20"/>
                <w:lang w:val="en-US"/>
              </w:rPr>
              <w:t>3) terlaksananya siklus penjaminan mutu (siklus PPEPP), dan</w:t>
            </w:r>
          </w:p>
          <w:p w:rsidR="001B47DD" w:rsidRPr="00EF1A44" w:rsidRDefault="001B47DD" w:rsidP="00C86D39">
            <w:pPr>
              <w:rPr>
                <w:sz w:val="20"/>
                <w:szCs w:val="20"/>
                <w:lang w:val="en-US"/>
              </w:rPr>
            </w:pPr>
            <w:r w:rsidRPr="00EF1A44">
              <w:rPr>
                <w:sz w:val="20"/>
                <w:szCs w:val="20"/>
                <w:lang w:val="en-US"/>
              </w:rPr>
              <w:t>4) bukti sahih efektivitas pelaksanaan penjaminanmutu.</w:t>
            </w: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Default="001B47DD"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t>3</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rFonts w:cs="Calibri"/>
                <w:color w:val="000000"/>
                <w:sz w:val="20"/>
                <w:szCs w:val="20"/>
                <w:lang w:val="en-US"/>
              </w:rPr>
            </w:pPr>
            <w:r w:rsidRPr="00EF1A44">
              <w:rPr>
                <w:rFonts w:cs="Calibri"/>
                <w:color w:val="000000"/>
                <w:sz w:val="20"/>
                <w:szCs w:val="20"/>
                <w:lang w:val="en-US"/>
              </w:rPr>
              <w:t>Kepemimpinan publik, ditunjukkan melalui kemampuan dalam menjalin kerjasama yang menjadikan program studi menjadi rujukan bagi masyarakat di bidang keilmuannya.</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sz w:val="20"/>
                <w:szCs w:val="20"/>
                <w:lang w:val="en-US"/>
              </w:rPr>
            </w:pPr>
            <w:r w:rsidRPr="00EF1A44">
              <w:rPr>
                <w:sz w:val="20"/>
                <w:szCs w:val="20"/>
                <w:lang w:val="en-US"/>
              </w:rPr>
              <w:t>Unit pengelola melakukan pengukuran kepuasan layanan manajemen terhadap seluruh pemangku kepentingan dan memenuhi aspek 1 s.d 6.</w:t>
            </w: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EF1A44"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369"/>
        </w:trPr>
        <w:tc>
          <w:tcPr>
            <w:tcW w:w="14175" w:type="dxa"/>
            <w:gridSpan w:val="6"/>
            <w:tcBorders>
              <w:top w:val="single" w:sz="4" w:space="0" w:color="000000"/>
              <w:left w:val="single" w:sz="4" w:space="0" w:color="000000"/>
              <w:bottom w:val="single" w:sz="4" w:space="0" w:color="000000"/>
              <w:right w:val="single" w:sz="4" w:space="0" w:color="000000"/>
            </w:tcBorders>
            <w:shd w:val="clear" w:color="auto" w:fill="auto"/>
          </w:tcPr>
          <w:p w:rsidR="00EF1A44" w:rsidRPr="00EF1A44" w:rsidRDefault="00705EAB" w:rsidP="009F354D">
            <w:pPr>
              <w:spacing w:before="40" w:after="40" w:line="240" w:lineRule="auto"/>
              <w:rPr>
                <w:rFonts w:ascii="Arial" w:hAnsi="Arial" w:cs="Arial"/>
                <w:sz w:val="20"/>
                <w:szCs w:val="20"/>
              </w:rPr>
            </w:pPr>
            <w:r>
              <w:rPr>
                <w:rFonts w:cs="Calibri"/>
                <w:color w:val="000000"/>
                <w:sz w:val="20"/>
                <w:szCs w:val="20"/>
              </w:rPr>
              <w:t xml:space="preserve">c) </w:t>
            </w:r>
            <w:r w:rsidR="00EF1A44" w:rsidRPr="00EF1A44">
              <w:rPr>
                <w:rFonts w:cs="Calibri"/>
                <w:color w:val="000000"/>
                <w:sz w:val="20"/>
                <w:szCs w:val="20"/>
              </w:rPr>
              <w:t>Sistem Penjaminan Mutu</w:t>
            </w:r>
            <w:r w:rsidR="00BE7C60">
              <w:rPr>
                <w:rFonts w:cs="Calibri"/>
                <w:color w:val="000000"/>
                <w:sz w:val="20"/>
                <w:szCs w:val="20"/>
              </w:rPr>
              <w:t xml:space="preserve"> (C.2.c IKU)</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t>1</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rFonts w:cs="Calibri"/>
                <w:color w:val="000000"/>
                <w:sz w:val="20"/>
                <w:szCs w:val="20"/>
                <w:lang w:val="en-US"/>
              </w:rPr>
            </w:pPr>
            <w:r w:rsidRPr="00EF1A44">
              <w:rPr>
                <w:rFonts w:cs="Calibri"/>
                <w:color w:val="000000"/>
                <w:sz w:val="20"/>
                <w:szCs w:val="20"/>
                <w:lang w:val="en-US"/>
              </w:rPr>
              <w:t>Keberadaan unsur pelaksana penjaminan mutu internal yang berlaku pada UPPS yang didukung dokumen formal pembentukannya.</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sz w:val="20"/>
                <w:szCs w:val="20"/>
                <w:lang w:val="en-US"/>
              </w:rPr>
            </w:pP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t>2</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rFonts w:cs="Calibri"/>
                <w:color w:val="000000"/>
                <w:sz w:val="20"/>
                <w:szCs w:val="20"/>
                <w:lang w:val="en-US"/>
              </w:rPr>
            </w:pPr>
            <w:r w:rsidRPr="00EF1A44">
              <w:rPr>
                <w:rFonts w:cs="Calibri"/>
                <w:color w:val="000000"/>
                <w:sz w:val="20"/>
                <w:szCs w:val="20"/>
                <w:lang w:val="en-US"/>
              </w:rPr>
              <w:t>Keterlaksanaan penjaminan mutu program studi yang sesuai dengan kebijakan, manual, standar, dan dokumen penjaminan mutu lainnya.</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sz w:val="20"/>
                <w:szCs w:val="20"/>
                <w:lang w:val="en-US"/>
              </w:rPr>
            </w:pP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t>3</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rFonts w:cs="Calibri"/>
                <w:color w:val="000000"/>
                <w:sz w:val="20"/>
                <w:szCs w:val="20"/>
                <w:lang w:val="en-US"/>
              </w:rPr>
            </w:pPr>
            <w:r w:rsidRPr="00EF1A44">
              <w:rPr>
                <w:rFonts w:cs="Calibri"/>
                <w:color w:val="000000"/>
                <w:sz w:val="20"/>
                <w:szCs w:val="20"/>
                <w:lang w:val="en-US"/>
              </w:rPr>
              <w:t xml:space="preserve">Ketersediaan bukti sahih efektivitas pelaksanaan penjaminan mutu sesuai dengan siklus penetapan, pelaksanaan, evaluasi, pengendalian, dan perbaikan </w:t>
            </w:r>
            <w:r w:rsidRPr="00EF1A44">
              <w:rPr>
                <w:rFonts w:cs="Calibri"/>
                <w:color w:val="000000"/>
                <w:sz w:val="20"/>
                <w:szCs w:val="20"/>
                <w:lang w:val="en-US"/>
              </w:rPr>
              <w:lastRenderedPageBreak/>
              <w:t>berkelanjutan (PPEPP).</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sz w:val="20"/>
                <w:szCs w:val="20"/>
                <w:lang w:val="en-US"/>
              </w:rPr>
            </w:pP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EF1A44"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355"/>
        </w:trPr>
        <w:tc>
          <w:tcPr>
            <w:tcW w:w="14175" w:type="dxa"/>
            <w:gridSpan w:val="6"/>
            <w:tcBorders>
              <w:top w:val="single" w:sz="4" w:space="0" w:color="000000"/>
              <w:left w:val="single" w:sz="4" w:space="0" w:color="000000"/>
              <w:bottom w:val="single" w:sz="4" w:space="0" w:color="000000"/>
            </w:tcBorders>
            <w:shd w:val="clear" w:color="auto" w:fill="auto"/>
          </w:tcPr>
          <w:p w:rsidR="00EF1A44" w:rsidRPr="00EF1A44" w:rsidRDefault="00705EAB" w:rsidP="009F354D">
            <w:pPr>
              <w:spacing w:before="40" w:after="40" w:line="240" w:lineRule="auto"/>
              <w:rPr>
                <w:rFonts w:ascii="Arial" w:hAnsi="Arial" w:cs="Arial"/>
                <w:sz w:val="20"/>
                <w:szCs w:val="20"/>
              </w:rPr>
            </w:pPr>
            <w:r>
              <w:rPr>
                <w:rFonts w:cs="Calibri"/>
                <w:color w:val="000000"/>
                <w:sz w:val="20"/>
                <w:szCs w:val="20"/>
              </w:rPr>
              <w:lastRenderedPageBreak/>
              <w:t xml:space="preserve">d) </w:t>
            </w:r>
            <w:r w:rsidR="00EF1A44" w:rsidRPr="00EF1A44">
              <w:rPr>
                <w:rFonts w:cs="Calibri"/>
                <w:color w:val="000000"/>
                <w:sz w:val="20"/>
                <w:szCs w:val="20"/>
              </w:rPr>
              <w:t>Kerjasama</w:t>
            </w:r>
            <w:r w:rsidR="00BE7C60">
              <w:rPr>
                <w:rFonts w:cs="Calibri"/>
                <w:color w:val="000000"/>
                <w:sz w:val="20"/>
                <w:szCs w:val="20"/>
              </w:rPr>
              <w:t xml:space="preserve"> (C.2.d IKU)</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95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t>1</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EF1A44">
            <w:pPr>
              <w:rPr>
                <w:rFonts w:cs="Calibri"/>
                <w:color w:val="000000"/>
                <w:sz w:val="20"/>
                <w:szCs w:val="20"/>
                <w:lang w:val="en-US"/>
              </w:rPr>
            </w:pPr>
            <w:r w:rsidRPr="00EF1A44">
              <w:rPr>
                <w:rFonts w:cs="Calibri"/>
                <w:color w:val="000000"/>
                <w:sz w:val="20"/>
                <w:szCs w:val="20"/>
                <w:lang w:val="en-US"/>
              </w:rPr>
              <w:t xml:space="preserve">Mutu, manfaat, kepuasan dan keberlanjutan kerjasama yang relevan dengan program studi yang diakreditasi. UPPS memiliki bukti yang sahih terkait kerjasama yang ada serta memenuhi aspek-aspek sebagai berikut: </w:t>
            </w:r>
          </w:p>
          <w:p w:rsidR="001B47DD" w:rsidRPr="00EF1A44" w:rsidRDefault="001B47DD" w:rsidP="00EF1A44">
            <w:pPr>
              <w:rPr>
                <w:rFonts w:cs="Calibri"/>
                <w:color w:val="000000"/>
                <w:sz w:val="20"/>
                <w:szCs w:val="20"/>
                <w:lang w:val="en-US"/>
              </w:rPr>
            </w:pPr>
            <w:r w:rsidRPr="00EF1A44">
              <w:rPr>
                <w:rFonts w:cs="Calibri"/>
                <w:color w:val="000000"/>
                <w:sz w:val="20"/>
                <w:szCs w:val="20"/>
                <w:lang w:val="en-US"/>
              </w:rPr>
              <w:t>a. memberikan peningkatan kinerja tridharma dan fasilitas pendukung program studi yang diakreditasi.</w:t>
            </w:r>
          </w:p>
          <w:p w:rsidR="001B47DD" w:rsidRPr="00EF1A44" w:rsidRDefault="001B47DD" w:rsidP="00EF1A44">
            <w:pPr>
              <w:rPr>
                <w:rFonts w:cs="Calibri"/>
                <w:color w:val="000000"/>
                <w:sz w:val="20"/>
                <w:szCs w:val="20"/>
                <w:lang w:val="en-US"/>
              </w:rPr>
            </w:pPr>
            <w:r w:rsidRPr="00EF1A44">
              <w:rPr>
                <w:rFonts w:cs="Calibri"/>
                <w:color w:val="000000"/>
                <w:sz w:val="20"/>
                <w:szCs w:val="20"/>
                <w:lang w:val="en-US"/>
              </w:rPr>
              <w:t>b. memberikan manfaat dan kepuasan kepada mitra.</w:t>
            </w:r>
          </w:p>
          <w:p w:rsidR="001B47DD" w:rsidRPr="00B72744" w:rsidRDefault="001B47DD" w:rsidP="00EF1A44">
            <w:pPr>
              <w:rPr>
                <w:rFonts w:cs="Calibri"/>
                <w:color w:val="000000"/>
                <w:sz w:val="20"/>
                <w:szCs w:val="20"/>
              </w:rPr>
            </w:pPr>
            <w:r w:rsidRPr="00EF1A44">
              <w:rPr>
                <w:rFonts w:cs="Calibri"/>
                <w:color w:val="000000"/>
                <w:sz w:val="20"/>
                <w:szCs w:val="20"/>
                <w:lang w:val="en-US"/>
              </w:rPr>
              <w:t>c. menjamin keber</w:t>
            </w:r>
            <w:r w:rsidR="00B72744">
              <w:rPr>
                <w:rFonts w:cs="Calibri"/>
                <w:color w:val="000000"/>
                <w:sz w:val="20"/>
                <w:szCs w:val="20"/>
                <w:lang w:val="en-US"/>
              </w:rPr>
              <w:t>lanjutan kerjasama dan hasilnya</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sz w:val="20"/>
                <w:szCs w:val="20"/>
                <w:lang w:val="en-US"/>
              </w:rPr>
            </w:pP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Default="001B47DD"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1B47DD"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jc w:val="center"/>
              <w:rPr>
                <w:sz w:val="20"/>
                <w:szCs w:val="20"/>
              </w:rPr>
            </w:pPr>
            <w:r w:rsidRPr="00EF1A44">
              <w:rPr>
                <w:sz w:val="20"/>
                <w:szCs w:val="20"/>
              </w:rPr>
              <w:t>2</w:t>
            </w: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705EAB" w:rsidRDefault="001B47DD" w:rsidP="009F354D">
            <w:pPr>
              <w:rPr>
                <w:rFonts w:cs="Calibri"/>
                <w:color w:val="000000"/>
                <w:sz w:val="20"/>
                <w:szCs w:val="20"/>
              </w:rPr>
            </w:pPr>
            <w:r w:rsidRPr="00EF1A44">
              <w:rPr>
                <w:rFonts w:cs="Calibri"/>
                <w:color w:val="000000"/>
                <w:sz w:val="20"/>
                <w:szCs w:val="20"/>
                <w:lang w:val="en-US"/>
              </w:rPr>
              <w:t xml:space="preserve">Hasil analisis data terhadap: jumlah, jenis, lingkup kerjasama tridharma (pendidikan, penelitian dan PkM) yang relevan dengan program studi yang diakreditasi dan </w:t>
            </w:r>
          </w:p>
          <w:p w:rsidR="001B47DD" w:rsidRPr="00EF1A44" w:rsidRDefault="001B47DD" w:rsidP="009F354D">
            <w:pPr>
              <w:rPr>
                <w:rFonts w:cs="Calibri"/>
                <w:color w:val="000000"/>
                <w:sz w:val="20"/>
                <w:szCs w:val="20"/>
                <w:lang w:val="en-US"/>
              </w:rPr>
            </w:pPr>
            <w:r w:rsidRPr="00EF1A44">
              <w:rPr>
                <w:rFonts w:cs="Calibri"/>
                <w:color w:val="000000"/>
                <w:sz w:val="20"/>
                <w:szCs w:val="20"/>
                <w:lang w:val="en-US"/>
              </w:rPr>
              <w:t>manfaatnya (Tabel 1 LKPS).</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1B47DD" w:rsidRPr="00EF1A44" w:rsidRDefault="001B47DD" w:rsidP="009F354D">
            <w:pPr>
              <w:rPr>
                <w:sz w:val="20"/>
                <w:szCs w:val="20"/>
                <w:lang w:val="en-US"/>
              </w:rPr>
            </w:pPr>
          </w:p>
        </w:tc>
        <w:tc>
          <w:tcPr>
            <w:tcW w:w="2693" w:type="dxa"/>
            <w:gridSpan w:val="2"/>
            <w:tcBorders>
              <w:top w:val="single" w:sz="4" w:space="0" w:color="000000"/>
              <w:left w:val="single" w:sz="4" w:space="0" w:color="000000"/>
              <w:bottom w:val="single" w:sz="4" w:space="0" w:color="000000"/>
              <w:right w:val="single" w:sz="4" w:space="0" w:color="000000"/>
            </w:tcBorders>
          </w:tcPr>
          <w:p w:rsidR="001B47DD" w:rsidRP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tc>
      </w:tr>
      <w:tr w:rsidR="00705EAB" w:rsidRPr="00EF1A44" w:rsidTr="00B72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Look w:val="04A0" w:firstRow="1" w:lastRow="0" w:firstColumn="1" w:lastColumn="0" w:noHBand="0" w:noVBand="1"/>
        </w:tblPrEx>
        <w:trPr>
          <w:gridAfter w:val="1"/>
          <w:wAfter w:w="3119" w:type="dxa"/>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05EAB" w:rsidRPr="00EF1A44" w:rsidRDefault="00705EAB" w:rsidP="009F354D">
            <w:pPr>
              <w:jc w:val="center"/>
              <w:rPr>
                <w:sz w:val="20"/>
                <w:szCs w:val="20"/>
              </w:rPr>
            </w:pPr>
          </w:p>
        </w:tc>
        <w:tc>
          <w:tcPr>
            <w:tcW w:w="3686" w:type="dxa"/>
            <w:gridSpan w:val="2"/>
            <w:tcBorders>
              <w:top w:val="single" w:sz="4" w:space="0" w:color="000000"/>
              <w:left w:val="single" w:sz="4" w:space="0" w:color="000000"/>
              <w:bottom w:val="single" w:sz="4" w:space="0" w:color="000000"/>
              <w:right w:val="single" w:sz="4" w:space="0" w:color="000000"/>
            </w:tcBorders>
            <w:shd w:val="clear" w:color="auto" w:fill="auto"/>
          </w:tcPr>
          <w:p w:rsidR="00705EAB" w:rsidRPr="00EF1A44" w:rsidRDefault="00705EAB" w:rsidP="009F354D">
            <w:pPr>
              <w:rPr>
                <w:rFonts w:cs="Calibri"/>
                <w:color w:val="000000"/>
                <w:sz w:val="20"/>
                <w:szCs w:val="20"/>
                <w:lang w:val="en-US"/>
              </w:rPr>
            </w:pP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rsidR="00705EAB" w:rsidRPr="00774752" w:rsidRDefault="00705EAB" w:rsidP="00705EAB">
            <w:pPr>
              <w:spacing w:before="120" w:after="120" w:line="240" w:lineRule="auto"/>
              <w:rPr>
                <w:rFonts w:ascii="Arial" w:hAnsi="Arial"/>
                <w:b/>
                <w:bCs/>
              </w:rPr>
            </w:pPr>
            <w:r w:rsidRPr="00774752">
              <w:rPr>
                <w:rFonts w:ascii="Arial" w:hAnsi="Arial"/>
                <w:b/>
                <w:bCs/>
              </w:rPr>
              <w:t>Organisasi dan Perencanaan</w:t>
            </w:r>
            <w:r>
              <w:rPr>
                <w:rFonts w:ascii="Arial" w:hAnsi="Arial"/>
                <w:b/>
                <w:bCs/>
              </w:rPr>
              <w:t xml:space="preserve"> </w:t>
            </w:r>
          </w:p>
          <w:p w:rsidR="00705EAB" w:rsidRPr="00774752" w:rsidRDefault="00705EAB" w:rsidP="00705EAB">
            <w:pPr>
              <w:spacing w:before="120" w:after="120" w:line="240" w:lineRule="auto"/>
              <w:rPr>
                <w:rFonts w:ascii="Arial" w:hAnsi="Arial"/>
              </w:rPr>
            </w:pPr>
            <w:r w:rsidRPr="00774752">
              <w:rPr>
                <w:rFonts w:ascii="Arial" w:hAnsi="Arial"/>
              </w:rPr>
              <w:t xml:space="preserve">Apakah </w:t>
            </w:r>
            <w:r w:rsidR="00DD42E2">
              <w:rPr>
                <w:rFonts w:ascii="Arial" w:hAnsi="Arial"/>
              </w:rPr>
              <w:t>Fakultas/Prodi</w:t>
            </w:r>
            <w:r w:rsidR="00DD42E2">
              <w:rPr>
                <w:rFonts w:ascii="Arial" w:hAnsi="Arial"/>
                <w:lang w:val="en-US"/>
              </w:rPr>
              <w:t xml:space="preserve"> </w:t>
            </w:r>
            <w:r>
              <w:rPr>
                <w:rFonts w:ascii="Arial" w:hAnsi="Arial"/>
                <w:lang w:val="en-US"/>
              </w:rPr>
              <w:t xml:space="preserve"> </w:t>
            </w:r>
            <w:r w:rsidRPr="00774752">
              <w:rPr>
                <w:rFonts w:ascii="Arial" w:hAnsi="Arial"/>
              </w:rPr>
              <w:t xml:space="preserve"> didukung dengan Struktur Organisasi dan Uraian Tugas yang memadai</w:t>
            </w:r>
          </w:p>
          <w:p w:rsidR="00705EAB" w:rsidRPr="00774752" w:rsidRDefault="00705EAB" w:rsidP="00705EAB">
            <w:pPr>
              <w:spacing w:before="120" w:after="120" w:line="240" w:lineRule="auto"/>
              <w:rPr>
                <w:rFonts w:ascii="Arial" w:hAnsi="Arial"/>
                <w:lang w:val="en-US"/>
              </w:rPr>
            </w:pPr>
            <w:r w:rsidRPr="00774752">
              <w:rPr>
                <w:rFonts w:ascii="Arial" w:hAnsi="Arial"/>
                <w:lang w:val="en-US"/>
              </w:rPr>
              <w:t xml:space="preserve">Apakah di </w:t>
            </w:r>
            <w:r w:rsidR="00DD42E2">
              <w:rPr>
                <w:rFonts w:ascii="Arial" w:hAnsi="Arial"/>
              </w:rPr>
              <w:t>Fakultas/Prodi</w:t>
            </w:r>
            <w:r w:rsidR="00DD42E2">
              <w:rPr>
                <w:rFonts w:ascii="Arial" w:hAnsi="Arial"/>
                <w:lang w:val="en-US"/>
              </w:rPr>
              <w:t xml:space="preserve"> </w:t>
            </w:r>
            <w:r>
              <w:rPr>
                <w:rFonts w:ascii="Arial" w:hAnsi="Arial"/>
                <w:lang w:val="en-US"/>
              </w:rPr>
              <w:t xml:space="preserve"> </w:t>
            </w:r>
            <w:r w:rsidRPr="00774752">
              <w:rPr>
                <w:rFonts w:ascii="Arial" w:hAnsi="Arial"/>
                <w:lang w:val="en-US"/>
              </w:rPr>
              <w:t xml:space="preserve"> terdapat unit/organisasi yang melaksanakan </w:t>
            </w:r>
            <w:r w:rsidRPr="00774752">
              <w:rPr>
                <w:rFonts w:ascii="Arial" w:hAnsi="Arial"/>
                <w:lang w:val="en-US"/>
              </w:rPr>
              <w:lastRenderedPageBreak/>
              <w:t>penjaminan mutu</w:t>
            </w:r>
          </w:p>
          <w:p w:rsidR="00705EAB" w:rsidRPr="00774752" w:rsidRDefault="00705EAB" w:rsidP="00705EAB">
            <w:pPr>
              <w:spacing w:before="120" w:after="120" w:line="240" w:lineRule="auto"/>
              <w:rPr>
                <w:rFonts w:ascii="Arial" w:hAnsi="Arial"/>
              </w:rPr>
            </w:pPr>
            <w:r w:rsidRPr="00774752">
              <w:rPr>
                <w:rFonts w:ascii="Arial" w:hAnsi="Arial"/>
              </w:rPr>
              <w:t xml:space="preserve">Apakah </w:t>
            </w:r>
            <w:r w:rsidRPr="00774752">
              <w:rPr>
                <w:rFonts w:ascii="Arial" w:hAnsi="Arial"/>
                <w:lang w:val="en-US"/>
              </w:rPr>
              <w:t>r</w:t>
            </w:r>
            <w:r w:rsidRPr="00774752">
              <w:rPr>
                <w:rFonts w:ascii="Arial" w:hAnsi="Arial"/>
              </w:rPr>
              <w:t xml:space="preserve">uang </w:t>
            </w:r>
            <w:r w:rsidRPr="00774752">
              <w:rPr>
                <w:rFonts w:ascii="Arial" w:hAnsi="Arial"/>
                <w:lang w:val="en-US"/>
              </w:rPr>
              <w:t>l</w:t>
            </w:r>
            <w:r w:rsidRPr="00774752">
              <w:rPr>
                <w:rFonts w:ascii="Arial" w:hAnsi="Arial"/>
              </w:rPr>
              <w:t xml:space="preserve">ingkup, </w:t>
            </w:r>
            <w:r w:rsidRPr="00774752">
              <w:rPr>
                <w:rFonts w:ascii="Arial" w:hAnsi="Arial"/>
                <w:lang w:val="en-US"/>
              </w:rPr>
              <w:t>t</w:t>
            </w:r>
            <w:r w:rsidRPr="00774752">
              <w:rPr>
                <w:rFonts w:ascii="Arial" w:hAnsi="Arial"/>
              </w:rPr>
              <w:t xml:space="preserve">ugas dan </w:t>
            </w:r>
            <w:r w:rsidRPr="00774752">
              <w:rPr>
                <w:rFonts w:ascii="Arial" w:hAnsi="Arial"/>
                <w:lang w:val="en-US"/>
              </w:rPr>
              <w:t>w</w:t>
            </w:r>
            <w:r w:rsidRPr="00774752">
              <w:rPr>
                <w:rFonts w:ascii="Arial" w:hAnsi="Arial"/>
              </w:rPr>
              <w:t>ewenang unit organisasi di</w:t>
            </w:r>
            <w:r w:rsidRPr="00774752">
              <w:rPr>
                <w:rFonts w:ascii="Arial" w:hAnsi="Arial"/>
                <w:lang w:val="en-US"/>
              </w:rPr>
              <w:t>p</w:t>
            </w:r>
            <w:r w:rsidRPr="00774752">
              <w:rPr>
                <w:rFonts w:ascii="Arial" w:hAnsi="Arial"/>
              </w:rPr>
              <w:t xml:space="preserve">ahami oleh </w:t>
            </w:r>
            <w:r w:rsidRPr="00774752">
              <w:rPr>
                <w:rFonts w:ascii="Arial" w:hAnsi="Arial"/>
                <w:lang w:val="en-US"/>
              </w:rPr>
              <w:t>p</w:t>
            </w:r>
            <w:r w:rsidRPr="00774752">
              <w:rPr>
                <w:rFonts w:ascii="Arial" w:hAnsi="Arial"/>
              </w:rPr>
              <w:t xml:space="preserve">enanggung </w:t>
            </w:r>
            <w:r w:rsidRPr="00774752">
              <w:rPr>
                <w:rFonts w:ascii="Arial" w:hAnsi="Arial"/>
                <w:lang w:val="en-US"/>
              </w:rPr>
              <w:t>j</w:t>
            </w:r>
            <w:r w:rsidRPr="00774752">
              <w:rPr>
                <w:rFonts w:ascii="Arial" w:hAnsi="Arial"/>
              </w:rPr>
              <w:t>awabnya</w:t>
            </w:r>
          </w:p>
          <w:p w:rsidR="00705EAB" w:rsidRDefault="00705EAB" w:rsidP="00705EAB">
            <w:pPr>
              <w:spacing w:before="120" w:after="120" w:line="240" w:lineRule="auto"/>
              <w:rPr>
                <w:rFonts w:ascii="Arial" w:hAnsi="Arial"/>
                <w:lang w:val="en-US"/>
              </w:rPr>
            </w:pPr>
            <w:r w:rsidRPr="00774752">
              <w:rPr>
                <w:rFonts w:ascii="Arial" w:hAnsi="Arial"/>
              </w:rPr>
              <w:t xml:space="preserve">Apakah jabatan yang ada diisi oleh staf yang tepat dan berkualifikasi cukup </w:t>
            </w:r>
          </w:p>
          <w:p w:rsidR="00705EAB" w:rsidRPr="00774752" w:rsidRDefault="00705EAB" w:rsidP="00705EAB">
            <w:pPr>
              <w:spacing w:before="120" w:after="120" w:line="240" w:lineRule="auto"/>
              <w:rPr>
                <w:rFonts w:ascii="Arial" w:hAnsi="Arial"/>
              </w:rPr>
            </w:pPr>
            <w:r w:rsidRPr="00774752">
              <w:rPr>
                <w:rFonts w:ascii="Arial" w:hAnsi="Arial"/>
              </w:rPr>
              <w:t xml:space="preserve">Apakah Mandat </w:t>
            </w:r>
            <w:r w:rsidR="00DD42E2">
              <w:rPr>
                <w:rFonts w:ascii="Arial" w:hAnsi="Arial"/>
              </w:rPr>
              <w:t>Fakultas/Prodi</w:t>
            </w:r>
            <w:r w:rsidR="00DD42E2">
              <w:rPr>
                <w:rFonts w:ascii="Arial" w:hAnsi="Arial"/>
                <w:lang w:val="en-US"/>
              </w:rPr>
              <w:t xml:space="preserve"> </w:t>
            </w:r>
            <w:r w:rsidRPr="00774752">
              <w:rPr>
                <w:rFonts w:ascii="Arial" w:hAnsi="Arial"/>
              </w:rPr>
              <w:t xml:space="preserve"> dirinci ke dalam Mandat Bagian</w:t>
            </w:r>
          </w:p>
          <w:p w:rsidR="00705EAB" w:rsidRPr="00774752" w:rsidRDefault="00705EAB" w:rsidP="00705EAB">
            <w:pPr>
              <w:spacing w:before="120" w:after="120" w:line="240" w:lineRule="auto"/>
              <w:rPr>
                <w:rFonts w:ascii="Arial" w:hAnsi="Arial"/>
              </w:rPr>
            </w:pPr>
            <w:r w:rsidRPr="00774752">
              <w:rPr>
                <w:rFonts w:ascii="Arial" w:hAnsi="Arial"/>
              </w:rPr>
              <w:t xml:space="preserve">Apakah </w:t>
            </w:r>
            <w:r w:rsidR="00DD42E2">
              <w:rPr>
                <w:rFonts w:ascii="Arial" w:hAnsi="Arial"/>
              </w:rPr>
              <w:t>Fakultas/Prodi</w:t>
            </w:r>
            <w:r w:rsidR="00DD42E2">
              <w:rPr>
                <w:rFonts w:ascii="Arial" w:hAnsi="Arial"/>
                <w:lang w:val="en-US"/>
              </w:rPr>
              <w:t xml:space="preserve"> </w:t>
            </w:r>
            <w:r w:rsidRPr="00774752">
              <w:rPr>
                <w:rFonts w:ascii="Arial" w:hAnsi="Arial"/>
              </w:rPr>
              <w:t xml:space="preserve"> telah menetapkan kriteria dan metode untuk menjamin bahwa operasi dan pengendalian proses berjalan efektif</w:t>
            </w:r>
          </w:p>
          <w:p w:rsidR="00705EAB" w:rsidRPr="00774752" w:rsidRDefault="00705EAB" w:rsidP="00705EAB">
            <w:pPr>
              <w:spacing w:before="120" w:after="120" w:line="240" w:lineRule="auto"/>
              <w:rPr>
                <w:rFonts w:ascii="Arial" w:hAnsi="Arial"/>
              </w:rPr>
            </w:pPr>
            <w:r w:rsidRPr="00774752">
              <w:rPr>
                <w:rFonts w:ascii="Arial" w:hAnsi="Arial"/>
              </w:rPr>
              <w:t xml:space="preserve">Apakah </w:t>
            </w:r>
            <w:r w:rsidRPr="00774752">
              <w:rPr>
                <w:rFonts w:ascii="Arial" w:hAnsi="Arial"/>
                <w:lang w:val="en-US"/>
              </w:rPr>
              <w:t>s</w:t>
            </w:r>
            <w:r w:rsidRPr="00774752">
              <w:rPr>
                <w:rFonts w:ascii="Arial" w:hAnsi="Arial"/>
              </w:rPr>
              <w:t xml:space="preserve">asaran dan </w:t>
            </w:r>
            <w:r w:rsidRPr="00774752">
              <w:rPr>
                <w:rFonts w:ascii="Arial" w:hAnsi="Arial"/>
                <w:lang w:val="en-US"/>
              </w:rPr>
              <w:t>t</w:t>
            </w:r>
            <w:r w:rsidRPr="00774752">
              <w:rPr>
                <w:rFonts w:ascii="Arial" w:hAnsi="Arial"/>
              </w:rPr>
              <w:t xml:space="preserve">arget </w:t>
            </w:r>
            <w:r w:rsidRPr="00774752">
              <w:rPr>
                <w:rFonts w:ascii="Arial" w:hAnsi="Arial"/>
                <w:lang w:val="en-US"/>
              </w:rPr>
              <w:t>m</w:t>
            </w:r>
            <w:r w:rsidRPr="00774752">
              <w:rPr>
                <w:rFonts w:ascii="Arial" w:hAnsi="Arial"/>
              </w:rPr>
              <w:t xml:space="preserve">utu </w:t>
            </w:r>
            <w:r w:rsidRPr="00774752">
              <w:rPr>
                <w:rFonts w:ascii="Arial" w:hAnsi="Arial"/>
                <w:lang w:val="en-US"/>
              </w:rPr>
              <w:t>a</w:t>
            </w:r>
            <w:r w:rsidRPr="00774752">
              <w:rPr>
                <w:rFonts w:ascii="Arial" w:hAnsi="Arial"/>
              </w:rPr>
              <w:t xml:space="preserve">kademik dilengkapi dengan indikator keberhasilan dan metode pengukurannya </w:t>
            </w:r>
          </w:p>
          <w:p w:rsidR="00705EAB" w:rsidRPr="00774752" w:rsidRDefault="00705EAB" w:rsidP="00705EAB">
            <w:pPr>
              <w:spacing w:before="120" w:after="120" w:line="240" w:lineRule="auto"/>
              <w:rPr>
                <w:rFonts w:ascii="Arial" w:hAnsi="Arial"/>
              </w:rPr>
            </w:pPr>
            <w:r w:rsidRPr="00774752">
              <w:rPr>
                <w:rFonts w:ascii="Arial" w:hAnsi="Arial"/>
              </w:rPr>
              <w:t xml:space="preserve">Apakah </w:t>
            </w:r>
            <w:r w:rsidRPr="00774752">
              <w:rPr>
                <w:rFonts w:ascii="Arial" w:hAnsi="Arial"/>
                <w:lang w:val="en-US"/>
              </w:rPr>
              <w:t>k</w:t>
            </w:r>
            <w:r w:rsidRPr="00774752">
              <w:rPr>
                <w:rFonts w:ascii="Arial" w:hAnsi="Arial"/>
              </w:rPr>
              <w:t xml:space="preserve">ompetensi </w:t>
            </w:r>
            <w:r w:rsidRPr="00774752">
              <w:rPr>
                <w:rFonts w:ascii="Arial" w:hAnsi="Arial"/>
                <w:lang w:val="en-US"/>
              </w:rPr>
              <w:t>l</w:t>
            </w:r>
            <w:r w:rsidRPr="00774752">
              <w:rPr>
                <w:rFonts w:ascii="Arial" w:hAnsi="Arial"/>
              </w:rPr>
              <w:t xml:space="preserve">ulusan dan </w:t>
            </w:r>
            <w:r w:rsidRPr="00774752">
              <w:rPr>
                <w:rFonts w:ascii="Arial" w:hAnsi="Arial"/>
                <w:lang w:val="en-US"/>
              </w:rPr>
              <w:t>k</w:t>
            </w:r>
            <w:r w:rsidRPr="00774752">
              <w:rPr>
                <w:rFonts w:ascii="Arial" w:hAnsi="Arial"/>
              </w:rPr>
              <w:t xml:space="preserve">urikulum didesain dengan mempertimbangkan berbagai input, misal stakeholder, alumni, masyarakat ilmiah, lembaga akreditasi, aspek legal </w:t>
            </w:r>
          </w:p>
          <w:p w:rsidR="00705EAB" w:rsidRPr="00774752" w:rsidRDefault="00705EAB" w:rsidP="00705EAB">
            <w:pPr>
              <w:spacing w:before="120" w:after="120" w:line="240" w:lineRule="auto"/>
              <w:rPr>
                <w:rFonts w:ascii="Arial" w:hAnsi="Arial"/>
              </w:rPr>
            </w:pPr>
            <w:r w:rsidRPr="00774752">
              <w:rPr>
                <w:rFonts w:ascii="Arial" w:hAnsi="Arial"/>
              </w:rPr>
              <w:t xml:space="preserve">Apakah komunikasi dalam </w:t>
            </w:r>
            <w:r w:rsidR="00DD42E2">
              <w:rPr>
                <w:rFonts w:ascii="Arial" w:hAnsi="Arial"/>
              </w:rPr>
              <w:t>Fakultas/Prodi</w:t>
            </w:r>
            <w:r w:rsidR="00DD42E2">
              <w:rPr>
                <w:rFonts w:ascii="Arial" w:hAnsi="Arial"/>
                <w:lang w:val="en-US"/>
              </w:rPr>
              <w:t xml:space="preserve"> </w:t>
            </w:r>
            <w:r w:rsidRPr="00774752">
              <w:rPr>
                <w:rFonts w:ascii="Arial" w:hAnsi="Arial"/>
              </w:rPr>
              <w:t xml:space="preserve"> berjalan dengan efektif</w:t>
            </w:r>
          </w:p>
          <w:p w:rsidR="00705EAB" w:rsidRPr="00774752" w:rsidRDefault="00705EAB" w:rsidP="00705EAB">
            <w:pPr>
              <w:spacing w:before="120" w:after="120" w:line="240" w:lineRule="auto"/>
              <w:rPr>
                <w:rFonts w:ascii="Arial" w:hAnsi="Arial"/>
              </w:rPr>
            </w:pPr>
            <w:r w:rsidRPr="00774752">
              <w:rPr>
                <w:rFonts w:ascii="Arial" w:hAnsi="Arial"/>
              </w:rPr>
              <w:t xml:space="preserve">Apakah </w:t>
            </w:r>
            <w:r w:rsidR="00DD42E2">
              <w:rPr>
                <w:rFonts w:ascii="Arial" w:hAnsi="Arial"/>
              </w:rPr>
              <w:t>Fakultas/Prodi</w:t>
            </w:r>
            <w:r w:rsidR="00DD42E2">
              <w:rPr>
                <w:rFonts w:ascii="Arial" w:hAnsi="Arial"/>
                <w:lang w:val="en-US"/>
              </w:rPr>
              <w:t xml:space="preserve"> </w:t>
            </w:r>
            <w:r w:rsidRPr="00774752">
              <w:rPr>
                <w:rFonts w:ascii="Arial" w:hAnsi="Arial"/>
              </w:rPr>
              <w:t xml:space="preserve"> melakukan </w:t>
            </w:r>
            <w:r w:rsidRPr="00774752">
              <w:rPr>
                <w:rFonts w:ascii="Arial" w:hAnsi="Arial"/>
                <w:lang w:val="en-US"/>
              </w:rPr>
              <w:t>k</w:t>
            </w:r>
            <w:r w:rsidRPr="00774752">
              <w:rPr>
                <w:rFonts w:ascii="Arial" w:hAnsi="Arial"/>
              </w:rPr>
              <w:t xml:space="preserve">aji </w:t>
            </w:r>
            <w:r w:rsidRPr="00774752">
              <w:rPr>
                <w:rFonts w:ascii="Arial" w:hAnsi="Arial"/>
                <w:lang w:val="en-US"/>
              </w:rPr>
              <w:t>u</w:t>
            </w:r>
            <w:r w:rsidRPr="00774752">
              <w:rPr>
                <w:rFonts w:ascii="Arial" w:hAnsi="Arial"/>
              </w:rPr>
              <w:t xml:space="preserve">lang </w:t>
            </w:r>
            <w:r w:rsidRPr="00774752">
              <w:rPr>
                <w:rFonts w:ascii="Arial" w:hAnsi="Arial"/>
                <w:lang w:val="en-US"/>
              </w:rPr>
              <w:t>m</w:t>
            </w:r>
            <w:r w:rsidRPr="00774752">
              <w:rPr>
                <w:rFonts w:ascii="Arial" w:hAnsi="Arial"/>
              </w:rPr>
              <w:t>anajemen untuk menindaklanjuti hasil evaluasi</w:t>
            </w:r>
          </w:p>
          <w:p w:rsidR="00705EAB" w:rsidRDefault="00705EAB" w:rsidP="00705EAB">
            <w:pPr>
              <w:spacing w:before="120" w:after="120" w:line="240" w:lineRule="auto"/>
              <w:rPr>
                <w:rFonts w:ascii="Arial" w:hAnsi="Arial"/>
              </w:rPr>
            </w:pPr>
            <w:r w:rsidRPr="00774752">
              <w:rPr>
                <w:rFonts w:ascii="Arial" w:hAnsi="Arial"/>
              </w:rPr>
              <w:t xml:space="preserve">Apakah </w:t>
            </w:r>
            <w:r w:rsidR="00DD42E2">
              <w:rPr>
                <w:rFonts w:ascii="Arial" w:hAnsi="Arial"/>
              </w:rPr>
              <w:t>Fakultas/Prodi</w:t>
            </w:r>
            <w:r w:rsidR="00DD42E2">
              <w:rPr>
                <w:rFonts w:ascii="Arial" w:hAnsi="Arial"/>
                <w:lang w:val="en-US"/>
              </w:rPr>
              <w:t xml:space="preserve"> </w:t>
            </w:r>
            <w:r>
              <w:rPr>
                <w:rFonts w:ascii="Arial" w:hAnsi="Arial"/>
                <w:lang w:val="en-US"/>
              </w:rPr>
              <w:t xml:space="preserve"> </w:t>
            </w:r>
            <w:r w:rsidRPr="00774752">
              <w:rPr>
                <w:rFonts w:ascii="Arial" w:hAnsi="Arial"/>
              </w:rPr>
              <w:t>melakukan upaya perbaikan berkelanjutan</w:t>
            </w:r>
          </w:p>
          <w:p w:rsidR="00705EAB" w:rsidRPr="00774752" w:rsidRDefault="00705EAB" w:rsidP="00705EAB">
            <w:pPr>
              <w:spacing w:before="120" w:after="120" w:line="240" w:lineRule="auto"/>
              <w:rPr>
                <w:rFonts w:ascii="Arial" w:hAnsi="Arial"/>
              </w:rPr>
            </w:pPr>
            <w:r w:rsidRPr="00774752">
              <w:rPr>
                <w:rFonts w:ascii="Arial" w:hAnsi="Arial"/>
              </w:rPr>
              <w:t xml:space="preserve">Apakah fungsi Monitoring dan Pengukuran dilakukan: oleh siapa, aspek apa saja, metode, apakah memadai untuk pengambilan kebijakan </w:t>
            </w:r>
          </w:p>
          <w:p w:rsidR="00705EAB" w:rsidRDefault="00705EAB" w:rsidP="00705EAB">
            <w:pPr>
              <w:spacing w:before="120" w:after="120" w:line="240" w:lineRule="auto"/>
              <w:rPr>
                <w:rFonts w:ascii="Arial" w:hAnsi="Arial"/>
              </w:rPr>
            </w:pPr>
            <w:r w:rsidRPr="00774752">
              <w:rPr>
                <w:rFonts w:ascii="Arial" w:hAnsi="Arial"/>
              </w:rPr>
              <w:t xml:space="preserve">Apakah Audit Internal dilakukan oleh </w:t>
            </w:r>
            <w:r w:rsidR="00DD42E2">
              <w:rPr>
                <w:rFonts w:ascii="Arial" w:hAnsi="Arial"/>
              </w:rPr>
              <w:t>Fakultas/Prodi</w:t>
            </w:r>
          </w:p>
          <w:p w:rsidR="00705EAB" w:rsidRPr="00774752" w:rsidRDefault="00705EAB" w:rsidP="00705EAB">
            <w:pPr>
              <w:spacing w:before="120" w:after="120" w:line="240" w:lineRule="auto"/>
              <w:rPr>
                <w:rFonts w:ascii="Arial" w:hAnsi="Arial"/>
                <w:b/>
                <w:bCs/>
                <w:i/>
                <w:iCs/>
              </w:rPr>
            </w:pPr>
            <w:r w:rsidRPr="00774752">
              <w:rPr>
                <w:rFonts w:ascii="Arial" w:hAnsi="Arial"/>
                <w:b/>
                <w:bCs/>
                <w:i/>
                <w:iCs/>
              </w:rPr>
              <w:t xml:space="preserve">Monitoring dan Pengukuran </w:t>
            </w:r>
            <w:r>
              <w:rPr>
                <w:rFonts w:ascii="Arial" w:hAnsi="Arial"/>
                <w:b/>
                <w:bCs/>
                <w:i/>
                <w:iCs/>
                <w:lang w:val="en-US"/>
              </w:rPr>
              <w:t>kepuasan</w:t>
            </w:r>
            <w:r w:rsidRPr="00774752">
              <w:rPr>
                <w:rFonts w:ascii="Arial" w:hAnsi="Arial"/>
                <w:b/>
                <w:bCs/>
                <w:i/>
                <w:iCs/>
              </w:rPr>
              <w:t>:</w:t>
            </w:r>
          </w:p>
          <w:p w:rsidR="00705EAB" w:rsidRPr="00596DB4" w:rsidRDefault="00705EAB" w:rsidP="00705EAB">
            <w:pPr>
              <w:spacing w:before="120" w:after="120" w:line="240" w:lineRule="auto"/>
              <w:rPr>
                <w:rFonts w:ascii="Arial" w:hAnsi="Arial"/>
                <w:lang w:val="en-US"/>
              </w:rPr>
            </w:pPr>
            <w:r>
              <w:rPr>
                <w:rFonts w:ascii="Arial" w:hAnsi="Arial"/>
                <w:lang w:val="en-US"/>
              </w:rPr>
              <w:t>Fasilitas</w:t>
            </w:r>
          </w:p>
          <w:p w:rsidR="00705EAB" w:rsidRPr="00705EAB" w:rsidRDefault="00705EAB" w:rsidP="009F354D">
            <w:pPr>
              <w:rPr>
                <w:rFonts w:cs="Calibri"/>
                <w:color w:val="000000"/>
              </w:rPr>
            </w:pPr>
            <w:r w:rsidRPr="00774752">
              <w:rPr>
                <w:rFonts w:ascii="Arial" w:hAnsi="Arial"/>
              </w:rPr>
              <w:t>Kepuasan pelayanan akademik</w:t>
            </w:r>
          </w:p>
        </w:tc>
        <w:tc>
          <w:tcPr>
            <w:tcW w:w="2693" w:type="dxa"/>
            <w:gridSpan w:val="2"/>
            <w:tcBorders>
              <w:top w:val="single" w:sz="4" w:space="0" w:color="000000"/>
              <w:left w:val="single" w:sz="4" w:space="0" w:color="000000"/>
              <w:bottom w:val="single" w:sz="4" w:space="0" w:color="000000"/>
              <w:right w:val="single" w:sz="4" w:space="0" w:color="000000"/>
            </w:tcBorders>
          </w:tcPr>
          <w:p w:rsidR="00705EAB"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lastRenderedPageBreak/>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p>
          <w:p w:rsidR="00787A43" w:rsidRDefault="00787A43" w:rsidP="009F354D">
            <w:pPr>
              <w:spacing w:before="40" w:after="40" w:line="240" w:lineRule="auto"/>
              <w:rPr>
                <w:rFonts w:ascii="Arial" w:hAnsi="Arial" w:cs="Arial"/>
                <w:sz w:val="20"/>
                <w:szCs w:val="20"/>
                <w:lang w:val="en-US"/>
              </w:rPr>
            </w:pPr>
            <w:r>
              <w:rPr>
                <w:rFonts w:ascii="Arial" w:hAnsi="Arial" w:cs="Arial"/>
                <w:sz w:val="20"/>
                <w:szCs w:val="20"/>
                <w:lang w:val="en-US"/>
              </w:rPr>
              <w:t>OB</w:t>
            </w:r>
            <w:bookmarkStart w:id="0" w:name="_GoBack"/>
            <w:bookmarkEnd w:id="0"/>
          </w:p>
          <w:p w:rsidR="00787A43" w:rsidRDefault="00787A43" w:rsidP="009F354D">
            <w:pPr>
              <w:spacing w:before="40" w:after="40" w:line="240" w:lineRule="auto"/>
              <w:rPr>
                <w:rFonts w:ascii="Arial" w:hAnsi="Arial" w:cs="Arial"/>
                <w:sz w:val="20"/>
                <w:szCs w:val="20"/>
                <w:lang w:val="en-US"/>
              </w:rPr>
            </w:pPr>
          </w:p>
          <w:p w:rsidR="00787A43" w:rsidRPr="00787A43" w:rsidRDefault="00787A43" w:rsidP="009F354D">
            <w:pPr>
              <w:spacing w:before="40" w:after="40" w:line="240" w:lineRule="auto"/>
              <w:rPr>
                <w:rFonts w:ascii="Arial" w:hAnsi="Arial" w:cs="Arial"/>
                <w:sz w:val="20"/>
                <w:szCs w:val="20"/>
                <w:lang w:val="en-US"/>
              </w:rPr>
            </w:pPr>
          </w:p>
        </w:tc>
      </w:tr>
    </w:tbl>
    <w:p w:rsidR="00140EEB" w:rsidRDefault="00140EEB" w:rsidP="00140EEB">
      <w:pPr>
        <w:spacing w:after="0"/>
        <w:rPr>
          <w:lang w:val="en-US"/>
        </w:rPr>
      </w:pPr>
    </w:p>
    <w:p w:rsidR="00140EEB" w:rsidRDefault="00140EEB" w:rsidP="00140EEB">
      <w:pPr>
        <w:spacing w:after="0"/>
      </w:pPr>
    </w:p>
    <w:p w:rsidR="009F354D" w:rsidRDefault="009F354D" w:rsidP="00140EEB">
      <w:pPr>
        <w:spacing w:after="0"/>
      </w:pPr>
    </w:p>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9"/>
      <w:footerReference w:type="default" r:id="rId10"/>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F19" w:rsidRDefault="00190F19" w:rsidP="001A7F6F">
      <w:pPr>
        <w:spacing w:after="0" w:line="240" w:lineRule="auto"/>
      </w:pPr>
      <w:r>
        <w:separator/>
      </w:r>
    </w:p>
  </w:endnote>
  <w:endnote w:type="continuationSeparator" w:id="0">
    <w:p w:rsidR="00190F19" w:rsidRDefault="00190F19" w:rsidP="001A7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CF3F9D" w:rsidRDefault="009F354D" w:rsidP="009F354D">
    <w:pPr>
      <w:pStyle w:val="Footer"/>
      <w:tabs>
        <w:tab w:val="clear" w:pos="9026"/>
      </w:tabs>
      <w:rPr>
        <w:i/>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F19" w:rsidRDefault="00190F19" w:rsidP="001A7F6F">
      <w:pPr>
        <w:spacing w:after="0" w:line="240" w:lineRule="auto"/>
      </w:pPr>
      <w:r>
        <w:separator/>
      </w:r>
    </w:p>
  </w:footnote>
  <w:footnote w:type="continuationSeparator" w:id="0">
    <w:p w:rsidR="00190F19" w:rsidRDefault="00190F19" w:rsidP="001A7F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354D" w:rsidRPr="00217F91" w:rsidRDefault="009F354D" w:rsidP="009F354D">
    <w:pPr>
      <w:pStyle w:val="Header"/>
      <w:jc w:val="right"/>
      <w:rPr>
        <w:b/>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EEB"/>
    <w:rsid w:val="000239AB"/>
    <w:rsid w:val="00074F5E"/>
    <w:rsid w:val="000B3DD1"/>
    <w:rsid w:val="00140EEB"/>
    <w:rsid w:val="00143FA8"/>
    <w:rsid w:val="00190F19"/>
    <w:rsid w:val="001A50FF"/>
    <w:rsid w:val="001A7F6F"/>
    <w:rsid w:val="001B47DD"/>
    <w:rsid w:val="001F2DE3"/>
    <w:rsid w:val="0020678A"/>
    <w:rsid w:val="002828BF"/>
    <w:rsid w:val="00286EAE"/>
    <w:rsid w:val="002F0E9C"/>
    <w:rsid w:val="00325680"/>
    <w:rsid w:val="003303B0"/>
    <w:rsid w:val="003512DA"/>
    <w:rsid w:val="003B5E08"/>
    <w:rsid w:val="00411D9E"/>
    <w:rsid w:val="00456D4E"/>
    <w:rsid w:val="004E4E73"/>
    <w:rsid w:val="00511AEA"/>
    <w:rsid w:val="00521080"/>
    <w:rsid w:val="00552CE4"/>
    <w:rsid w:val="005A06B4"/>
    <w:rsid w:val="005D29D2"/>
    <w:rsid w:val="00632220"/>
    <w:rsid w:val="00636974"/>
    <w:rsid w:val="00645675"/>
    <w:rsid w:val="00705EAB"/>
    <w:rsid w:val="007224EF"/>
    <w:rsid w:val="0072435D"/>
    <w:rsid w:val="00732420"/>
    <w:rsid w:val="00746826"/>
    <w:rsid w:val="00787A43"/>
    <w:rsid w:val="007B544A"/>
    <w:rsid w:val="00814032"/>
    <w:rsid w:val="00821EE4"/>
    <w:rsid w:val="008228FD"/>
    <w:rsid w:val="00846F3D"/>
    <w:rsid w:val="00880C6C"/>
    <w:rsid w:val="00882B8F"/>
    <w:rsid w:val="008C6861"/>
    <w:rsid w:val="00940A2A"/>
    <w:rsid w:val="009B2D55"/>
    <w:rsid w:val="009F354D"/>
    <w:rsid w:val="00A41DA0"/>
    <w:rsid w:val="00AA51FE"/>
    <w:rsid w:val="00AD35F7"/>
    <w:rsid w:val="00B6320B"/>
    <w:rsid w:val="00B72744"/>
    <w:rsid w:val="00BE7C60"/>
    <w:rsid w:val="00C85604"/>
    <w:rsid w:val="00C86D39"/>
    <w:rsid w:val="00D4361B"/>
    <w:rsid w:val="00D90786"/>
    <w:rsid w:val="00DC607E"/>
    <w:rsid w:val="00DD42E2"/>
    <w:rsid w:val="00E05D78"/>
    <w:rsid w:val="00E301FD"/>
    <w:rsid w:val="00EC383F"/>
    <w:rsid w:val="00EF1A44"/>
    <w:rsid w:val="00FB278B"/>
    <w:rsid w:val="00FE3C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6</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17</cp:revision>
  <cp:lastPrinted>2019-07-31T02:34:00Z</cp:lastPrinted>
  <dcterms:created xsi:type="dcterms:W3CDTF">2017-02-08T02:12:00Z</dcterms:created>
  <dcterms:modified xsi:type="dcterms:W3CDTF">2019-08-09T18:27:00Z</dcterms:modified>
</cp:coreProperties>
</file>